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AFC2D" w14:textId="53E472F7" w:rsidR="003306A7" w:rsidRPr="00E812B7" w:rsidRDefault="003306A7" w:rsidP="00E812B7">
      <w:pPr>
        <w:rPr>
          <w:rFonts w:ascii="Arial" w:eastAsia="Arial" w:hAnsi="Arial" w:cs="Arial"/>
          <w:sz w:val="20"/>
          <w:szCs w:val="20"/>
        </w:rPr>
      </w:pPr>
    </w:p>
    <w:p w14:paraId="759DC08A" w14:textId="15AA3BCC" w:rsidR="008A3380" w:rsidRDefault="008A3380" w:rsidP="00FE2332">
      <w:pPr>
        <w:rPr>
          <w:rFonts w:ascii="Arial" w:hAnsi="Arial" w:cs="Arial"/>
          <w:b/>
          <w:sz w:val="32"/>
          <w:szCs w:val="32"/>
        </w:rPr>
      </w:pPr>
      <w:r>
        <w:rPr>
          <w:rFonts w:ascii="Arial" w:hAnsi="Arial" w:cs="Arial"/>
          <w:b/>
          <w:sz w:val="32"/>
          <w:szCs w:val="32"/>
        </w:rPr>
        <w:t xml:space="preserve">Pressemitteilung </w:t>
      </w:r>
    </w:p>
    <w:p w14:paraId="04E57515" w14:textId="77777777" w:rsidR="008A3380" w:rsidRDefault="008A3380" w:rsidP="00FE2332">
      <w:pPr>
        <w:rPr>
          <w:rFonts w:ascii="Arial" w:hAnsi="Arial" w:cs="Arial"/>
          <w:b/>
          <w:sz w:val="32"/>
          <w:szCs w:val="32"/>
        </w:rPr>
      </w:pPr>
    </w:p>
    <w:p w14:paraId="21393BD0" w14:textId="4A4EB92D" w:rsidR="00E05B7C" w:rsidRPr="00E05B7C" w:rsidRDefault="00E05B7C" w:rsidP="00E05B7C">
      <w:pPr>
        <w:rPr>
          <w:rFonts w:ascii="Arial" w:hAnsi="Arial" w:cs="Arial"/>
          <w:b/>
          <w:color w:val="000000"/>
          <w:sz w:val="32"/>
          <w:szCs w:val="32"/>
        </w:rPr>
      </w:pPr>
      <w:r w:rsidRPr="00E05B7C">
        <w:rPr>
          <w:rFonts w:ascii="Arial" w:hAnsi="Arial" w:cs="Arial"/>
          <w:b/>
          <w:sz w:val="32"/>
          <w:szCs w:val="32"/>
        </w:rPr>
        <w:t xml:space="preserve">GWW erhielt als einziges Kommunales Wohnungsunternehmen Deutschlands 2026 </w:t>
      </w:r>
      <w:r w:rsidRPr="00E05B7C">
        <w:rPr>
          <w:rFonts w:ascii="Arial" w:hAnsi="Arial" w:cs="Arial"/>
          <w:b/>
          <w:color w:val="000000"/>
          <w:sz w:val="32"/>
          <w:szCs w:val="32"/>
        </w:rPr>
        <w:t xml:space="preserve">den </w:t>
      </w:r>
      <w:r>
        <w:rPr>
          <w:rFonts w:ascii="Arial" w:hAnsi="Arial" w:cs="Arial"/>
          <w:b/>
          <w:color w:val="000000"/>
          <w:sz w:val="32"/>
          <w:szCs w:val="32"/>
        </w:rPr>
        <w:t>„</w:t>
      </w:r>
      <w:r w:rsidRPr="00E05B7C">
        <w:rPr>
          <w:rFonts w:ascii="Arial" w:hAnsi="Arial" w:cs="Arial"/>
          <w:b/>
          <w:color w:val="000000"/>
          <w:sz w:val="32"/>
          <w:szCs w:val="32"/>
        </w:rPr>
        <w:t>Deutsche</w:t>
      </w:r>
      <w:r>
        <w:rPr>
          <w:rFonts w:ascii="Arial" w:hAnsi="Arial" w:cs="Arial"/>
          <w:b/>
          <w:color w:val="000000"/>
          <w:sz w:val="32"/>
          <w:szCs w:val="32"/>
        </w:rPr>
        <w:t>n</w:t>
      </w:r>
      <w:r w:rsidRPr="00E05B7C">
        <w:rPr>
          <w:rFonts w:ascii="Arial" w:hAnsi="Arial" w:cs="Arial"/>
          <w:b/>
          <w:color w:val="000000"/>
          <w:sz w:val="32"/>
          <w:szCs w:val="32"/>
        </w:rPr>
        <w:t xml:space="preserve"> Award für Nachhaltigkeitsprojekte</w:t>
      </w:r>
      <w:r>
        <w:rPr>
          <w:rFonts w:ascii="Arial" w:hAnsi="Arial" w:cs="Arial"/>
          <w:b/>
          <w:color w:val="000000"/>
          <w:sz w:val="32"/>
          <w:szCs w:val="32"/>
        </w:rPr>
        <w:t>“</w:t>
      </w:r>
      <w:r w:rsidR="001A7CB2">
        <w:rPr>
          <w:rFonts w:ascii="Arial" w:hAnsi="Arial" w:cs="Arial"/>
          <w:b/>
          <w:color w:val="000000"/>
          <w:sz w:val="32"/>
          <w:szCs w:val="32"/>
        </w:rPr>
        <w:t xml:space="preserve"> – </w:t>
      </w:r>
      <w:r w:rsidRPr="00E05B7C">
        <w:rPr>
          <w:rFonts w:ascii="Arial" w:hAnsi="Arial" w:cs="Arial"/>
          <w:b/>
          <w:color w:val="000000"/>
          <w:sz w:val="32"/>
          <w:szCs w:val="32"/>
        </w:rPr>
        <w:t>für ihr Sonnenhaus</w:t>
      </w:r>
    </w:p>
    <w:p w14:paraId="56A521EE" w14:textId="77777777" w:rsidR="002E0EEA" w:rsidRDefault="002E0EEA" w:rsidP="00124A63">
      <w:pPr>
        <w:pStyle w:val="Untertitel"/>
        <w:rPr>
          <w:rFonts w:ascii="Arial" w:hAnsi="Arial" w:cs="Arial"/>
          <w:b/>
          <w:bCs/>
          <w:color w:val="auto"/>
          <w:sz w:val="24"/>
          <w:szCs w:val="24"/>
        </w:rPr>
      </w:pPr>
    </w:p>
    <w:p w14:paraId="0B314488" w14:textId="4922C9D1" w:rsidR="001A7CB2" w:rsidRPr="00124A63" w:rsidRDefault="001A7CB2" w:rsidP="00124A63">
      <w:pPr>
        <w:pStyle w:val="Untertitel"/>
        <w:rPr>
          <w:rFonts w:ascii="Arial" w:hAnsi="Arial" w:cs="Arial"/>
          <w:b/>
          <w:bCs/>
          <w:color w:val="auto"/>
          <w:sz w:val="24"/>
          <w:szCs w:val="24"/>
        </w:rPr>
      </w:pPr>
      <w:r w:rsidRPr="00124A63">
        <w:rPr>
          <w:rFonts w:ascii="Arial" w:hAnsi="Arial" w:cs="Arial"/>
          <w:b/>
          <w:bCs/>
          <w:color w:val="auto"/>
          <w:sz w:val="24"/>
          <w:szCs w:val="24"/>
        </w:rPr>
        <w:t xml:space="preserve">GWW-Geschäftsführer Christian Zeigermann: </w:t>
      </w:r>
      <w:r w:rsidRPr="00124A63">
        <w:rPr>
          <w:rFonts w:ascii="Arial" w:hAnsi="Arial" w:cs="Arial"/>
          <w:b/>
          <w:bCs/>
          <w:color w:val="auto"/>
          <w:sz w:val="24"/>
          <w:szCs w:val="24"/>
        </w:rPr>
        <w:t>„Jury lobte, das</w:t>
      </w:r>
      <w:r w:rsidR="00124A63" w:rsidRPr="00124A63">
        <w:rPr>
          <w:rFonts w:ascii="Arial" w:hAnsi="Arial" w:cs="Arial"/>
          <w:b/>
          <w:bCs/>
          <w:color w:val="auto"/>
          <w:sz w:val="24"/>
          <w:szCs w:val="24"/>
        </w:rPr>
        <w:t>s</w:t>
      </w:r>
      <w:r w:rsidRPr="00124A63">
        <w:rPr>
          <w:rFonts w:ascii="Arial" w:hAnsi="Arial" w:cs="Arial"/>
          <w:b/>
          <w:bCs/>
          <w:color w:val="auto"/>
          <w:sz w:val="24"/>
          <w:szCs w:val="24"/>
        </w:rPr>
        <w:t xml:space="preserve"> beim Sonnenhaus </w:t>
      </w:r>
      <w:r w:rsidRPr="00124A63">
        <w:rPr>
          <w:rFonts w:ascii="Arial" w:hAnsi="Arial" w:cs="Arial"/>
          <w:b/>
          <w:bCs/>
          <w:color w:val="auto"/>
          <w:sz w:val="24"/>
          <w:szCs w:val="24"/>
        </w:rPr>
        <w:t>nachhaltiger Hausbau mit einem sozialen Konzept verschmilzt</w:t>
      </w:r>
      <w:r w:rsidRPr="00124A63">
        <w:rPr>
          <w:rFonts w:ascii="Arial" w:hAnsi="Arial" w:cs="Arial"/>
          <w:b/>
          <w:bCs/>
          <w:color w:val="auto"/>
          <w:sz w:val="24"/>
          <w:szCs w:val="24"/>
        </w:rPr>
        <w:t>“</w:t>
      </w:r>
    </w:p>
    <w:p w14:paraId="3050D550" w14:textId="29732DA8" w:rsidR="00E05B7C" w:rsidRPr="00124A63" w:rsidRDefault="001A7CB2" w:rsidP="00124A63">
      <w:pPr>
        <w:rPr>
          <w:rFonts w:ascii="Arial" w:hAnsi="Arial" w:cs="Arial"/>
        </w:rPr>
      </w:pPr>
      <w:r w:rsidRPr="00124A63">
        <w:rPr>
          <w:rFonts w:ascii="Arial" w:hAnsi="Arial" w:cs="Arial"/>
          <w:b/>
          <w:bCs/>
        </w:rPr>
        <w:t>Wernigerode.</w:t>
      </w:r>
      <w:r w:rsidRPr="00124A63">
        <w:rPr>
          <w:rFonts w:ascii="Arial" w:hAnsi="Arial" w:cs="Arial"/>
        </w:rPr>
        <w:t xml:space="preserve"> </w:t>
      </w:r>
      <w:r w:rsidR="00E05B7C" w:rsidRPr="00124A63">
        <w:rPr>
          <w:rFonts w:ascii="Arial" w:hAnsi="Arial" w:cs="Arial"/>
        </w:rPr>
        <w:t xml:space="preserve">Die </w:t>
      </w:r>
      <w:r w:rsidR="00E05B7C" w:rsidRPr="00124A63">
        <w:rPr>
          <w:rFonts w:ascii="Arial" w:hAnsi="Arial" w:cs="Arial"/>
        </w:rPr>
        <w:t>Gebäude- und Wohnungsbaugesellschaft Wernigerode mbH</w:t>
      </w:r>
      <w:r w:rsidR="00E05B7C" w:rsidRPr="00124A63">
        <w:rPr>
          <w:rFonts w:ascii="Arial" w:hAnsi="Arial" w:cs="Arial"/>
        </w:rPr>
        <w:t xml:space="preserve">, GWW, wurde </w:t>
      </w:r>
      <w:r w:rsidR="008A27F1" w:rsidRPr="00124A63">
        <w:rPr>
          <w:rFonts w:ascii="Arial" w:hAnsi="Arial" w:cs="Arial"/>
        </w:rPr>
        <w:t>jetzt</w:t>
      </w:r>
      <w:r w:rsidR="00E05B7C" w:rsidRPr="00124A63">
        <w:rPr>
          <w:rFonts w:ascii="Arial" w:hAnsi="Arial" w:cs="Arial"/>
        </w:rPr>
        <w:t xml:space="preserve"> </w:t>
      </w:r>
      <w:r w:rsidRPr="00124A63">
        <w:rPr>
          <w:rFonts w:ascii="Arial" w:hAnsi="Arial" w:cs="Arial"/>
        </w:rPr>
        <w:t xml:space="preserve">zum </w:t>
      </w:r>
      <w:r w:rsidR="00E05B7C" w:rsidRPr="00124A63">
        <w:rPr>
          <w:rFonts w:ascii="Arial" w:hAnsi="Arial" w:cs="Arial"/>
        </w:rPr>
        <w:t>Preisträger</w:t>
      </w:r>
      <w:r w:rsidR="00E05B7C" w:rsidRPr="00124A63">
        <w:rPr>
          <w:rFonts w:ascii="Arial" w:hAnsi="Arial" w:cs="Arial"/>
          <w:color w:val="000000"/>
        </w:rPr>
        <w:t xml:space="preserve"> des </w:t>
      </w:r>
      <w:r w:rsidR="00E05B7C" w:rsidRPr="00124A63">
        <w:rPr>
          <w:rFonts w:ascii="Arial" w:hAnsi="Arial" w:cs="Arial"/>
          <w:b/>
          <w:color w:val="000000"/>
        </w:rPr>
        <w:t>Deutschen Award</w:t>
      </w:r>
      <w:r w:rsidR="00E05B7C" w:rsidRPr="00124A63">
        <w:rPr>
          <w:rFonts w:ascii="Arial" w:hAnsi="Arial" w:cs="Arial"/>
          <w:b/>
          <w:color w:val="000000"/>
        </w:rPr>
        <w:t>s</w:t>
      </w:r>
      <w:r w:rsidR="00E05B7C" w:rsidRPr="00124A63">
        <w:rPr>
          <w:rFonts w:ascii="Arial" w:hAnsi="Arial" w:cs="Arial"/>
          <w:b/>
          <w:color w:val="000000"/>
        </w:rPr>
        <w:t xml:space="preserve"> für Nachhaltigkeitsprojekte</w:t>
      </w:r>
      <w:r w:rsidR="00E05B7C" w:rsidRPr="00124A63">
        <w:rPr>
          <w:rFonts w:ascii="Arial" w:hAnsi="Arial" w:cs="Arial"/>
          <w:color w:val="000000"/>
        </w:rPr>
        <w:t xml:space="preserve"> </w:t>
      </w:r>
      <w:r w:rsidR="00E05B7C" w:rsidRPr="00124A63">
        <w:rPr>
          <w:rFonts w:ascii="Arial" w:hAnsi="Arial" w:cs="Arial"/>
        </w:rPr>
        <w:t>2026</w:t>
      </w:r>
      <w:r w:rsidR="00E05B7C" w:rsidRPr="00124A63">
        <w:rPr>
          <w:rFonts w:ascii="Arial" w:hAnsi="Arial" w:cs="Arial"/>
        </w:rPr>
        <w:t xml:space="preserve"> für ihr</w:t>
      </w:r>
      <w:r w:rsidR="00BE378B">
        <w:rPr>
          <w:rFonts w:ascii="Arial" w:hAnsi="Arial" w:cs="Arial"/>
        </w:rPr>
        <w:t xml:space="preserve"> </w:t>
      </w:r>
      <w:r w:rsidR="00E05B7C" w:rsidRPr="00124A63">
        <w:rPr>
          <w:rFonts w:ascii="Arial" w:hAnsi="Arial" w:cs="Arial"/>
        </w:rPr>
        <w:t>energiealternatives Sonnenhaus-Projekt</w:t>
      </w:r>
      <w:r w:rsidRPr="00124A63">
        <w:rPr>
          <w:rFonts w:ascii="Arial" w:hAnsi="Arial" w:cs="Arial"/>
        </w:rPr>
        <w:t xml:space="preserve"> </w:t>
      </w:r>
      <w:r w:rsidR="00933874">
        <w:rPr>
          <w:rFonts w:ascii="Arial" w:hAnsi="Arial" w:cs="Arial"/>
        </w:rPr>
        <w:t>im</w:t>
      </w:r>
      <w:r w:rsidRPr="00124A63">
        <w:rPr>
          <w:rFonts w:ascii="Arial" w:hAnsi="Arial" w:cs="Arial"/>
        </w:rPr>
        <w:t xml:space="preserve"> Wernigeröder Pappel</w:t>
      </w:r>
      <w:r w:rsidR="00933874">
        <w:rPr>
          <w:rFonts w:ascii="Arial" w:hAnsi="Arial" w:cs="Arial"/>
        </w:rPr>
        <w:t>weg</w:t>
      </w:r>
      <w:r w:rsidR="00E05B7C" w:rsidRPr="00124A63">
        <w:rPr>
          <w:rFonts w:ascii="Arial" w:hAnsi="Arial" w:cs="Arial"/>
        </w:rPr>
        <w:t>.</w:t>
      </w:r>
      <w:r w:rsidR="00124A63">
        <w:rPr>
          <w:rFonts w:ascii="Arial" w:hAnsi="Arial" w:cs="Arial"/>
        </w:rPr>
        <w:t xml:space="preserve"> </w:t>
      </w:r>
      <w:r w:rsidRPr="00124A63">
        <w:rPr>
          <w:rFonts w:ascii="Arial" w:hAnsi="Arial" w:cs="Arial"/>
        </w:rPr>
        <w:t>In diesem Jahr war sie damit das einzige kommunale Wohnungsunternehmen Deutschlands, das von der Jury mit dem Preis geehrt wurde.</w:t>
      </w:r>
    </w:p>
    <w:p w14:paraId="2772AFF8" w14:textId="77777777" w:rsidR="00E05B7C" w:rsidRPr="00124A63" w:rsidRDefault="00E05B7C" w:rsidP="00124A63">
      <w:pPr>
        <w:rPr>
          <w:rFonts w:ascii="Arial" w:hAnsi="Arial" w:cs="Arial"/>
        </w:rPr>
      </w:pPr>
    </w:p>
    <w:p w14:paraId="6AF89CB1" w14:textId="3E28834B" w:rsidR="00E726A7" w:rsidRPr="00124A63" w:rsidRDefault="00E05B7C" w:rsidP="00124A63">
      <w:pPr>
        <w:rPr>
          <w:rFonts w:ascii="Arial" w:hAnsi="Arial" w:cs="Arial"/>
          <w:color w:val="303C49"/>
          <w:shd w:val="clear" w:color="auto" w:fill="FFFFFF"/>
        </w:rPr>
      </w:pPr>
      <w:r w:rsidRPr="00124A63">
        <w:rPr>
          <w:rFonts w:ascii="Arial" w:hAnsi="Arial" w:cs="Arial"/>
          <w:color w:val="000000"/>
          <w:shd w:val="clear" w:color="auto" w:fill="FFFFFF"/>
        </w:rPr>
        <w:t xml:space="preserve">Der Deutsche Award für Nachhaltigkeitsprojekte kürt </w:t>
      </w:r>
      <w:r w:rsidRPr="00124A63">
        <w:rPr>
          <w:rFonts w:ascii="Arial" w:hAnsi="Arial" w:cs="Arial"/>
          <w:color w:val="000000"/>
          <w:shd w:val="clear" w:color="auto" w:fill="FFFFFF"/>
        </w:rPr>
        <w:t xml:space="preserve">jährlich </w:t>
      </w:r>
      <w:r w:rsidRPr="00124A63">
        <w:rPr>
          <w:rFonts w:ascii="Arial" w:hAnsi="Arial" w:cs="Arial"/>
          <w:color w:val="000000"/>
          <w:shd w:val="clear" w:color="auto" w:fill="FFFFFF"/>
        </w:rPr>
        <w:t xml:space="preserve">die besten Nachhaltigkeitsprojekte </w:t>
      </w:r>
      <w:r w:rsidRPr="00124A63">
        <w:rPr>
          <w:rFonts w:ascii="Arial" w:hAnsi="Arial" w:cs="Arial"/>
          <w:color w:val="000000"/>
          <w:shd w:val="clear" w:color="auto" w:fill="FFFFFF"/>
        </w:rPr>
        <w:t>der deutschen</w:t>
      </w:r>
      <w:r w:rsidRPr="00124A63">
        <w:rPr>
          <w:rFonts w:ascii="Arial" w:hAnsi="Arial" w:cs="Arial"/>
          <w:color w:val="000000"/>
          <w:shd w:val="clear" w:color="auto" w:fill="FFFFFF"/>
        </w:rPr>
        <w:t xml:space="preserve"> Unternehmenslandschaft. Der Award wird unter der Schirmherrschaft von Brigitte Zypries,</w:t>
      </w:r>
      <w:r w:rsidRPr="00124A63">
        <w:rPr>
          <w:rFonts w:ascii="Arial" w:hAnsi="Arial" w:cs="Arial"/>
          <w:color w:val="000000"/>
          <w:shd w:val="clear" w:color="auto" w:fill="FFFFFF"/>
        </w:rPr>
        <w:t xml:space="preserve"> </w:t>
      </w:r>
      <w:r w:rsidRPr="00124A63">
        <w:rPr>
          <w:rFonts w:ascii="Arial" w:hAnsi="Arial" w:cs="Arial"/>
          <w:color w:val="000000"/>
          <w:shd w:val="clear" w:color="auto" w:fill="FFFFFF"/>
        </w:rPr>
        <w:t xml:space="preserve">Bundeswirtschaftsministerin a. D., vom Deutschen Institut für Service-Qualität in Kooperation mit dem Nachrichtensender </w:t>
      </w:r>
      <w:proofErr w:type="spellStart"/>
      <w:r w:rsidRPr="00124A63">
        <w:rPr>
          <w:rFonts w:ascii="Arial" w:hAnsi="Arial" w:cs="Arial"/>
          <w:color w:val="000000"/>
          <w:shd w:val="clear" w:color="auto" w:fill="FFFFFF"/>
        </w:rPr>
        <w:t>ntv</w:t>
      </w:r>
      <w:proofErr w:type="spellEnd"/>
      <w:r w:rsidRPr="00124A63">
        <w:rPr>
          <w:rFonts w:ascii="Arial" w:hAnsi="Arial" w:cs="Arial"/>
          <w:color w:val="000000"/>
          <w:shd w:val="clear" w:color="auto" w:fill="FFFFFF"/>
        </w:rPr>
        <w:t xml:space="preserve"> und de</w:t>
      </w:r>
      <w:r w:rsidRPr="00124A63">
        <w:rPr>
          <w:rFonts w:ascii="Arial" w:hAnsi="Arial" w:cs="Arial"/>
          <w:color w:val="000000"/>
          <w:shd w:val="clear" w:color="auto" w:fill="FFFFFF"/>
        </w:rPr>
        <w:t>r</w:t>
      </w:r>
      <w:r w:rsidRPr="00124A63">
        <w:rPr>
          <w:rFonts w:ascii="Arial" w:hAnsi="Arial" w:cs="Arial"/>
          <w:color w:val="000000"/>
          <w:shd w:val="clear" w:color="auto" w:fill="FFFFFF"/>
        </w:rPr>
        <w:t xml:space="preserve"> </w:t>
      </w:r>
      <w:r w:rsidRPr="00124A63">
        <w:rPr>
          <w:rFonts w:ascii="Arial" w:hAnsi="Arial" w:cs="Arial"/>
          <w:color w:val="000000"/>
        </w:rPr>
        <w:t>Deutsche</w:t>
      </w:r>
      <w:r w:rsidRPr="00124A63">
        <w:rPr>
          <w:rFonts w:ascii="Arial" w:hAnsi="Arial" w:cs="Arial"/>
          <w:color w:val="000000"/>
        </w:rPr>
        <w:t>n</w:t>
      </w:r>
      <w:r w:rsidRPr="00124A63">
        <w:rPr>
          <w:rFonts w:ascii="Arial" w:hAnsi="Arial" w:cs="Arial"/>
          <w:color w:val="000000"/>
        </w:rPr>
        <w:t xml:space="preserve"> Unternehmer Plattform</w:t>
      </w:r>
      <w:r w:rsidRPr="00124A63">
        <w:rPr>
          <w:rFonts w:ascii="Arial" w:hAnsi="Arial" w:cs="Arial"/>
          <w:color w:val="000000"/>
          <w:shd w:val="clear" w:color="auto" w:fill="FFFFFF"/>
        </w:rPr>
        <w:t xml:space="preserve"> </w:t>
      </w:r>
      <w:r w:rsidRPr="00124A63">
        <w:rPr>
          <w:rFonts w:ascii="Arial" w:hAnsi="Arial" w:cs="Arial"/>
          <w:color w:val="000000"/>
          <w:shd w:val="clear" w:color="auto" w:fill="FFFFFF"/>
        </w:rPr>
        <w:t>DUP vergeben.</w:t>
      </w:r>
      <w:r w:rsidR="005B1BEC" w:rsidRPr="00124A63">
        <w:rPr>
          <w:rFonts w:ascii="Arial" w:hAnsi="Arial" w:cs="Arial"/>
          <w:color w:val="000000"/>
          <w:shd w:val="clear" w:color="auto" w:fill="FFFFFF"/>
        </w:rPr>
        <w:t xml:space="preserve"> 2026 w</w:t>
      </w:r>
      <w:r w:rsidR="008A27F1" w:rsidRPr="00124A63">
        <w:rPr>
          <w:rFonts w:ascii="Arial" w:hAnsi="Arial" w:cs="Arial"/>
          <w:color w:val="000000"/>
          <w:shd w:val="clear" w:color="auto" w:fill="FFFFFF"/>
        </w:rPr>
        <w:t>aren</w:t>
      </w:r>
      <w:r w:rsidR="005B1BEC" w:rsidRPr="00124A63">
        <w:rPr>
          <w:rFonts w:ascii="Arial" w:hAnsi="Arial" w:cs="Arial"/>
          <w:color w:val="000000"/>
          <w:shd w:val="clear" w:color="auto" w:fill="FFFFFF"/>
        </w:rPr>
        <w:t xml:space="preserve"> </w:t>
      </w:r>
      <w:r w:rsidR="005B1BEC" w:rsidRPr="00124A63">
        <w:rPr>
          <w:rFonts w:ascii="Arial" w:hAnsi="Arial" w:cs="Arial"/>
          <w:color w:val="303C49"/>
          <w:shd w:val="clear" w:color="auto" w:fill="FFFFFF"/>
        </w:rPr>
        <w:t>433 Nachhaltigkeitsprojekte nominier</w:t>
      </w:r>
      <w:r w:rsidR="005B1BEC" w:rsidRPr="00124A63">
        <w:rPr>
          <w:rFonts w:ascii="Arial" w:hAnsi="Arial" w:cs="Arial"/>
          <w:color w:val="303C49"/>
          <w:shd w:val="clear" w:color="auto" w:fill="FFFFFF"/>
        </w:rPr>
        <w:t>t.</w:t>
      </w:r>
    </w:p>
    <w:p w14:paraId="52278037" w14:textId="77777777" w:rsidR="005B1BEC" w:rsidRPr="00124A63" w:rsidRDefault="005B1BEC" w:rsidP="00124A63">
      <w:pPr>
        <w:rPr>
          <w:rFonts w:ascii="Arial" w:hAnsi="Arial" w:cs="Arial"/>
          <w:color w:val="303C49"/>
          <w:shd w:val="clear" w:color="auto" w:fill="FFFFFF"/>
        </w:rPr>
      </w:pPr>
    </w:p>
    <w:p w14:paraId="740739FF" w14:textId="25E5D307" w:rsidR="005B1BEC" w:rsidRPr="00424D3B" w:rsidRDefault="00E05B7C" w:rsidP="00124A63">
      <w:pPr>
        <w:rPr>
          <w:rFonts w:ascii="Arial" w:hAnsi="Arial" w:cs="Arial"/>
        </w:rPr>
      </w:pPr>
      <w:r w:rsidRPr="00424D3B">
        <w:rPr>
          <w:rFonts w:ascii="Arial" w:hAnsi="Arial" w:cs="Arial"/>
        </w:rPr>
        <w:t>Auf einer Festvera</w:t>
      </w:r>
      <w:r w:rsidR="005B1BEC" w:rsidRPr="00424D3B">
        <w:rPr>
          <w:rFonts w:ascii="Arial" w:hAnsi="Arial" w:cs="Arial"/>
        </w:rPr>
        <w:t>n</w:t>
      </w:r>
      <w:r w:rsidRPr="00424D3B">
        <w:rPr>
          <w:rFonts w:ascii="Arial" w:hAnsi="Arial" w:cs="Arial"/>
        </w:rPr>
        <w:t xml:space="preserve">staltung in Berlin </w:t>
      </w:r>
      <w:r w:rsidR="005B1BEC" w:rsidRPr="00424D3B">
        <w:rPr>
          <w:rFonts w:ascii="Arial" w:hAnsi="Arial" w:cs="Arial"/>
        </w:rPr>
        <w:t xml:space="preserve">am 17. September 2026 hob die Schirmherrin Brigitte </w:t>
      </w:r>
      <w:proofErr w:type="spellStart"/>
      <w:r w:rsidR="005B1BEC" w:rsidRPr="00424D3B">
        <w:rPr>
          <w:rFonts w:ascii="Arial" w:hAnsi="Arial" w:cs="Arial"/>
        </w:rPr>
        <w:t>Zypris</w:t>
      </w:r>
      <w:proofErr w:type="spellEnd"/>
      <w:r w:rsidR="005B1BEC" w:rsidRPr="00424D3B">
        <w:rPr>
          <w:rFonts w:ascii="Arial" w:hAnsi="Arial" w:cs="Arial"/>
        </w:rPr>
        <w:t xml:space="preserve"> zur Eröffnung </w:t>
      </w:r>
      <w:r w:rsidR="005B1BEC" w:rsidRPr="00424D3B">
        <w:rPr>
          <w:rFonts w:ascii="Arial" w:hAnsi="Arial" w:cs="Arial"/>
        </w:rPr>
        <w:t>hervor</w:t>
      </w:r>
      <w:r w:rsidR="005B1BEC" w:rsidRPr="00424D3B">
        <w:rPr>
          <w:rFonts w:ascii="Arial" w:hAnsi="Arial" w:cs="Arial"/>
        </w:rPr>
        <w:t xml:space="preserve">: </w:t>
      </w:r>
      <w:r w:rsidR="00BE378B" w:rsidRPr="00424D3B">
        <w:rPr>
          <w:rFonts w:ascii="Arial" w:hAnsi="Arial" w:cs="Arial"/>
        </w:rPr>
        <w:t>„</w:t>
      </w:r>
      <w:r w:rsidR="005B1BEC" w:rsidRPr="00424D3B">
        <w:rPr>
          <w:rFonts w:ascii="Arial" w:hAnsi="Arial" w:cs="Arial"/>
        </w:rPr>
        <w:t>Als politisches Leitthema mag Nachhaltigkeit derzeit in den Hintergrund gerückt sein, dennoch zeigen die zahlreichen Nominierungen und Preisträger, wie unverzichtbar sie ist"</w:t>
      </w:r>
      <w:r w:rsidR="005B1BEC" w:rsidRPr="00424D3B">
        <w:rPr>
          <w:rFonts w:ascii="Arial" w:hAnsi="Arial" w:cs="Arial"/>
        </w:rPr>
        <w:t>.</w:t>
      </w:r>
      <w:r w:rsidR="005B1BEC" w:rsidRPr="00424D3B">
        <w:rPr>
          <w:rFonts w:ascii="Arial" w:hAnsi="Arial" w:cs="Arial"/>
        </w:rPr>
        <w:br/>
      </w:r>
      <w:r w:rsidR="005B1BEC" w:rsidRPr="00424D3B">
        <w:rPr>
          <w:rFonts w:ascii="Arial" w:hAnsi="Arial" w:cs="Arial"/>
        </w:rPr>
        <w:t>Der Award zeig</w:t>
      </w:r>
      <w:r w:rsidR="005B1BEC" w:rsidRPr="00424D3B">
        <w:rPr>
          <w:rFonts w:ascii="Arial" w:hAnsi="Arial" w:cs="Arial"/>
        </w:rPr>
        <w:t>e</w:t>
      </w:r>
      <w:r w:rsidR="005B1BEC" w:rsidRPr="00424D3B">
        <w:rPr>
          <w:rFonts w:ascii="Arial" w:hAnsi="Arial" w:cs="Arial"/>
        </w:rPr>
        <w:t xml:space="preserve">, dass Nachhaltigkeit für deutsche Unternehmen </w:t>
      </w:r>
      <w:r w:rsidR="005B1BEC" w:rsidRPr="00424D3B">
        <w:rPr>
          <w:rFonts w:ascii="Arial" w:hAnsi="Arial" w:cs="Arial"/>
        </w:rPr>
        <w:t xml:space="preserve">längst </w:t>
      </w:r>
      <w:r w:rsidR="005B1BEC" w:rsidRPr="00424D3B">
        <w:rPr>
          <w:rFonts w:ascii="Arial" w:hAnsi="Arial" w:cs="Arial"/>
        </w:rPr>
        <w:t xml:space="preserve">Teil ihrer Strategien und ihres Handelns </w:t>
      </w:r>
      <w:r w:rsidR="005B1BEC" w:rsidRPr="00424D3B">
        <w:rPr>
          <w:rFonts w:ascii="Arial" w:hAnsi="Arial" w:cs="Arial"/>
        </w:rPr>
        <w:t>sei</w:t>
      </w:r>
      <w:r w:rsidR="005B1BEC" w:rsidRPr="00424D3B">
        <w:rPr>
          <w:rFonts w:ascii="Arial" w:hAnsi="Arial" w:cs="Arial"/>
        </w:rPr>
        <w:t>. Zugleich strahl</w:t>
      </w:r>
      <w:r w:rsidR="005B1BEC" w:rsidRPr="00424D3B">
        <w:rPr>
          <w:rFonts w:ascii="Arial" w:hAnsi="Arial" w:cs="Arial"/>
        </w:rPr>
        <w:t xml:space="preserve">e </w:t>
      </w:r>
      <w:r w:rsidR="005B1BEC" w:rsidRPr="00424D3B">
        <w:rPr>
          <w:rFonts w:ascii="Arial" w:hAnsi="Arial" w:cs="Arial"/>
        </w:rPr>
        <w:t>die Auszeichnung Vorbildcharakter aus und soll</w:t>
      </w:r>
      <w:r w:rsidR="005B1BEC" w:rsidRPr="00424D3B">
        <w:rPr>
          <w:rFonts w:ascii="Arial" w:hAnsi="Arial" w:cs="Arial"/>
        </w:rPr>
        <w:t>e</w:t>
      </w:r>
      <w:r w:rsidR="005B1BEC" w:rsidRPr="00424D3B">
        <w:rPr>
          <w:rFonts w:ascii="Arial" w:hAnsi="Arial" w:cs="Arial"/>
        </w:rPr>
        <w:t xml:space="preserve"> noch mehr Firmen und Institutionen dazu animieren, Nachhaltigkeit konsequent in ihre Unternehmensphilosophie aufzunehmen.</w:t>
      </w:r>
    </w:p>
    <w:p w14:paraId="1055D960" w14:textId="5448E6D1" w:rsidR="005B1BEC" w:rsidRPr="00424D3B" w:rsidRDefault="005B1BEC" w:rsidP="00124A63">
      <w:pPr>
        <w:rPr>
          <w:rFonts w:ascii="Arial" w:hAnsi="Arial" w:cs="Arial"/>
        </w:rPr>
      </w:pPr>
    </w:p>
    <w:p w14:paraId="027063E5" w14:textId="617F4580" w:rsidR="005B1BEC" w:rsidRPr="00124A63" w:rsidRDefault="005B1BEC" w:rsidP="00124A63">
      <w:pPr>
        <w:rPr>
          <w:rFonts w:ascii="Arial" w:hAnsi="Arial" w:cs="Arial"/>
        </w:rPr>
      </w:pPr>
      <w:r w:rsidRPr="00124A63">
        <w:rPr>
          <w:rFonts w:ascii="Arial" w:hAnsi="Arial" w:cs="Arial"/>
        </w:rPr>
        <w:t>GWW-Geschäftsführer Christian Zeigermann und GWW-Prokuristin Kristin Grunewald zeigten sich hocherfreut zu den diesjährigen Preisträgern zu gehören</w:t>
      </w:r>
      <w:r w:rsidR="008A27F1" w:rsidRPr="00124A63">
        <w:rPr>
          <w:rFonts w:ascii="Arial" w:hAnsi="Arial" w:cs="Arial"/>
        </w:rPr>
        <w:t xml:space="preserve"> und sehen den Preis als weiteren Ansporn</w:t>
      </w:r>
      <w:r w:rsidRPr="00124A63">
        <w:rPr>
          <w:rFonts w:ascii="Arial" w:hAnsi="Arial" w:cs="Arial"/>
        </w:rPr>
        <w:t>.</w:t>
      </w:r>
    </w:p>
    <w:p w14:paraId="367A1CE1" w14:textId="77777777" w:rsidR="008A27F1" w:rsidRPr="00124A63" w:rsidRDefault="008A27F1" w:rsidP="00124A63">
      <w:pPr>
        <w:rPr>
          <w:rFonts w:ascii="Arial" w:hAnsi="Arial" w:cs="Arial"/>
        </w:rPr>
      </w:pPr>
    </w:p>
    <w:p w14:paraId="3957FAD1" w14:textId="62BA3B73" w:rsidR="00FE5A4F" w:rsidRPr="00124A63" w:rsidRDefault="008A27F1" w:rsidP="00124A63">
      <w:pPr>
        <w:rPr>
          <w:rFonts w:ascii="Arial" w:hAnsi="Arial" w:cs="Arial"/>
        </w:rPr>
      </w:pPr>
      <w:r w:rsidRPr="00124A63">
        <w:rPr>
          <w:rFonts w:ascii="Arial" w:hAnsi="Arial" w:cs="Arial"/>
        </w:rPr>
        <w:t>Christian Zeigermann</w:t>
      </w:r>
      <w:r w:rsidRPr="00124A63">
        <w:rPr>
          <w:rFonts w:ascii="Arial" w:hAnsi="Arial" w:cs="Arial"/>
        </w:rPr>
        <w:t>: „</w:t>
      </w:r>
      <w:r w:rsidR="00FE5A4F" w:rsidRPr="00124A63">
        <w:rPr>
          <w:rFonts w:ascii="Arial" w:hAnsi="Arial" w:cs="Arial"/>
        </w:rPr>
        <w:t xml:space="preserve">Die </w:t>
      </w:r>
      <w:r w:rsidRPr="00124A63">
        <w:rPr>
          <w:rFonts w:ascii="Arial" w:hAnsi="Arial" w:cs="Arial"/>
        </w:rPr>
        <w:t>Award-</w:t>
      </w:r>
      <w:r w:rsidR="00FE5A4F" w:rsidRPr="00124A63">
        <w:rPr>
          <w:rFonts w:ascii="Arial" w:hAnsi="Arial" w:cs="Arial"/>
        </w:rPr>
        <w:t xml:space="preserve">Jury </w:t>
      </w:r>
      <w:r w:rsidRPr="00124A63">
        <w:rPr>
          <w:rFonts w:ascii="Arial" w:hAnsi="Arial" w:cs="Arial"/>
        </w:rPr>
        <w:t>hob bei unserem Sonnenhaus-Projekt besonders</w:t>
      </w:r>
      <w:r w:rsidR="00FE5A4F" w:rsidRPr="00124A63">
        <w:rPr>
          <w:rFonts w:ascii="Arial" w:hAnsi="Arial" w:cs="Arial"/>
        </w:rPr>
        <w:t xml:space="preserve"> den Vorbildcharakter </w:t>
      </w:r>
      <w:r w:rsidRPr="00124A63">
        <w:rPr>
          <w:rFonts w:ascii="Arial" w:hAnsi="Arial" w:cs="Arial"/>
        </w:rPr>
        <w:t>hervor</w:t>
      </w:r>
      <w:r w:rsidR="00FE5A4F" w:rsidRPr="00124A63">
        <w:rPr>
          <w:rFonts w:ascii="Arial" w:hAnsi="Arial" w:cs="Arial"/>
        </w:rPr>
        <w:t xml:space="preserve">, dass der erzeugte Solarstrom </w:t>
      </w:r>
      <w:r w:rsidRPr="00124A63">
        <w:rPr>
          <w:rFonts w:ascii="Arial" w:hAnsi="Arial" w:cs="Arial"/>
        </w:rPr>
        <w:t>unseren</w:t>
      </w:r>
      <w:r w:rsidR="00FE5A4F" w:rsidRPr="00124A63">
        <w:rPr>
          <w:rFonts w:ascii="Arial" w:hAnsi="Arial" w:cs="Arial"/>
        </w:rPr>
        <w:t xml:space="preserve"> </w:t>
      </w:r>
      <w:r w:rsidRPr="00124A63">
        <w:rPr>
          <w:rFonts w:ascii="Arial" w:hAnsi="Arial" w:cs="Arial"/>
        </w:rPr>
        <w:t>Sonnenhaus-</w:t>
      </w:r>
      <w:r w:rsidR="00FE5A4F" w:rsidRPr="00124A63">
        <w:rPr>
          <w:rFonts w:ascii="Arial" w:hAnsi="Arial" w:cs="Arial"/>
        </w:rPr>
        <w:t>Bewohner</w:t>
      </w:r>
      <w:r w:rsidR="00E05B7C" w:rsidRPr="00124A63">
        <w:rPr>
          <w:rFonts w:ascii="Arial" w:hAnsi="Arial" w:cs="Arial"/>
        </w:rPr>
        <w:t>n</w:t>
      </w:r>
      <w:r w:rsidR="00FE5A4F" w:rsidRPr="00124A63">
        <w:rPr>
          <w:rFonts w:ascii="Arial" w:hAnsi="Arial" w:cs="Arial"/>
        </w:rPr>
        <w:t xml:space="preserve"> kostenfrei zur Verfügung gestellt wird und so nachhaltiger Hausbau mit einem sozialen Konzept verschmilzt.</w:t>
      </w:r>
      <w:r w:rsidRPr="00124A63">
        <w:rPr>
          <w:rFonts w:ascii="Arial" w:hAnsi="Arial" w:cs="Arial"/>
        </w:rPr>
        <w:t xml:space="preserve">“ </w:t>
      </w:r>
    </w:p>
    <w:p w14:paraId="0893E1DC" w14:textId="77777777" w:rsidR="001A7CB2" w:rsidRPr="00124A63" w:rsidRDefault="001A7CB2" w:rsidP="00124A63">
      <w:pPr>
        <w:rPr>
          <w:rFonts w:ascii="Arial" w:hAnsi="Arial" w:cs="Arial"/>
        </w:rPr>
      </w:pPr>
    </w:p>
    <w:p w14:paraId="59F8F79D" w14:textId="77777777" w:rsidR="00BE378B" w:rsidRDefault="00BE378B" w:rsidP="00124A63">
      <w:pPr>
        <w:rPr>
          <w:rFonts w:ascii="Arial" w:hAnsi="Arial" w:cs="Arial"/>
        </w:rPr>
      </w:pPr>
    </w:p>
    <w:p w14:paraId="19913104" w14:textId="77777777" w:rsidR="00BE378B" w:rsidRDefault="00BE378B" w:rsidP="00124A63">
      <w:pPr>
        <w:rPr>
          <w:rFonts w:ascii="Arial" w:hAnsi="Arial" w:cs="Arial"/>
        </w:rPr>
      </w:pPr>
    </w:p>
    <w:p w14:paraId="60C8B12B" w14:textId="3F401C79" w:rsidR="001A7CB2" w:rsidRPr="00124A63" w:rsidRDefault="001A7CB2" w:rsidP="00124A63">
      <w:pPr>
        <w:rPr>
          <w:rFonts w:ascii="Arial" w:hAnsi="Arial" w:cs="Arial"/>
        </w:rPr>
      </w:pPr>
      <w:r w:rsidRPr="00124A63">
        <w:rPr>
          <w:rFonts w:ascii="Arial" w:hAnsi="Arial" w:cs="Arial"/>
        </w:rPr>
        <w:t>„Mit dem Sonnenhaus woll</w:t>
      </w:r>
      <w:r w:rsidRPr="00124A63">
        <w:rPr>
          <w:rFonts w:ascii="Arial" w:hAnsi="Arial" w:cs="Arial"/>
        </w:rPr>
        <w:t>t</w:t>
      </w:r>
      <w:r w:rsidRPr="00124A63">
        <w:rPr>
          <w:rFonts w:ascii="Arial" w:hAnsi="Arial" w:cs="Arial"/>
        </w:rPr>
        <w:t xml:space="preserve">en wir als Stadt-Tochter </w:t>
      </w:r>
      <w:r w:rsidRPr="00124A63">
        <w:rPr>
          <w:rFonts w:ascii="Arial" w:hAnsi="Arial" w:cs="Arial"/>
        </w:rPr>
        <w:t xml:space="preserve">von Anfang an </w:t>
      </w:r>
      <w:r w:rsidRPr="00124A63">
        <w:rPr>
          <w:rFonts w:ascii="Arial" w:hAnsi="Arial" w:cs="Arial"/>
        </w:rPr>
        <w:t>Vorreiter in Wernigerode sein, aber wir sind es</w:t>
      </w:r>
      <w:r w:rsidRPr="00124A63">
        <w:rPr>
          <w:rFonts w:ascii="Arial" w:hAnsi="Arial" w:cs="Arial"/>
        </w:rPr>
        <w:t>, wie man sieht,</w:t>
      </w:r>
      <w:r w:rsidRPr="00124A63">
        <w:rPr>
          <w:rFonts w:ascii="Arial" w:hAnsi="Arial" w:cs="Arial"/>
        </w:rPr>
        <w:t xml:space="preserve"> sogar auch für Deutschland“, so Zeigermann weiter. „Unser Sonnenhaus ist in vielerlei Hinsicht etwas Besonderes und Einzigartiges. </w:t>
      </w:r>
    </w:p>
    <w:p w14:paraId="0E41AA4C" w14:textId="42D2A097" w:rsidR="001A7CB2" w:rsidRDefault="001A7CB2" w:rsidP="00124A63">
      <w:pPr>
        <w:rPr>
          <w:rFonts w:ascii="Arial" w:hAnsi="Arial" w:cs="Arial"/>
        </w:rPr>
      </w:pPr>
      <w:r w:rsidRPr="00124A63">
        <w:rPr>
          <w:rFonts w:ascii="Arial" w:hAnsi="Arial" w:cs="Arial"/>
        </w:rPr>
        <w:t xml:space="preserve">Welcher Vermieter kann schon von sich sagen, dass er seinen Mietern den am Tag erzeugten Strom aus dem PV-Anlagen auf dem Dach schenkt. Wir tun es. Indem wir die 16 einzelnen PV-Anlagen vom Dach jeweils den einzelnen Wohnungen zugeordnet haben. Eine </w:t>
      </w:r>
      <w:r w:rsidRPr="00124A63">
        <w:rPr>
          <w:rFonts w:ascii="Arial" w:hAnsi="Arial" w:cs="Arial"/>
        </w:rPr>
        <w:t xml:space="preserve">weitere </w:t>
      </w:r>
      <w:r w:rsidRPr="00124A63">
        <w:rPr>
          <w:rFonts w:ascii="Arial" w:hAnsi="Arial" w:cs="Arial"/>
        </w:rPr>
        <w:t>PV-Anlage mit Speicher speist den Allgemeinstrom wie zum Beispiel das Treppenhauslicht. Jeder Mieter kann so über seinen eigenen Wechselrichter entscheiden, ob er zum Beispiel seine Waschmaschine am Tag anstellt und damit zum Sonnen-Nulltarif arbeiten lässt. So bestimmt jeder selbst, wie hoch seine Nebenkosten ausfallen. Die Sonne hilft ihm bis zu 50 Prozent Nebenkosten zu sparen, wenn er mitdenkt. Damit schaffen wir ein ganz neues Energiebewusstsein in der Mieterschaft, das zudem dem Klimaschutz dient.“</w:t>
      </w:r>
    </w:p>
    <w:p w14:paraId="3C374899" w14:textId="77777777" w:rsidR="00BE378B" w:rsidRDefault="00BE378B" w:rsidP="00124A63">
      <w:pPr>
        <w:rPr>
          <w:rFonts w:ascii="Arial" w:hAnsi="Arial" w:cs="Arial"/>
        </w:rPr>
      </w:pPr>
    </w:p>
    <w:p w14:paraId="31E18035" w14:textId="6BE83E7E" w:rsidR="00BE378B" w:rsidRPr="007854C6" w:rsidRDefault="00BE378B" w:rsidP="00BE378B">
      <w:pPr>
        <w:rPr>
          <w:rFonts w:ascii="Arial" w:hAnsi="Arial" w:cs="Arial"/>
        </w:rPr>
      </w:pPr>
      <w:r>
        <w:rPr>
          <w:rFonts w:ascii="Arial" w:hAnsi="Arial" w:cs="Arial"/>
        </w:rPr>
        <w:t xml:space="preserve">Freude zeigte der GWW-Geschäftsführer abschließend auch darüber, dass der Wettbewerb zeige, wie auch die Kommunalen zu Fortschrittstreibern werden könnten. Das sei schon seit Jahren der GWW-Ansatz als Tochter der Stadt Wernigerode. Alternative </w:t>
      </w:r>
      <w:r w:rsidRPr="007854C6">
        <w:rPr>
          <w:rFonts w:ascii="Arial" w:hAnsi="Arial" w:cs="Arial"/>
        </w:rPr>
        <w:t xml:space="preserve">Energiehäuser </w:t>
      </w:r>
      <w:r>
        <w:rPr>
          <w:rFonts w:ascii="Arial" w:hAnsi="Arial" w:cs="Arial"/>
        </w:rPr>
        <w:t>seien noch in der</w:t>
      </w:r>
      <w:r w:rsidRPr="007854C6">
        <w:rPr>
          <w:rFonts w:ascii="Arial" w:hAnsi="Arial" w:cs="Arial"/>
        </w:rPr>
        <w:t xml:space="preserve"> Experimentierphase. Christian Zeigermann </w:t>
      </w:r>
      <w:r>
        <w:rPr>
          <w:rFonts w:ascii="Arial" w:hAnsi="Arial" w:cs="Arial"/>
        </w:rPr>
        <w:t>erleb</w:t>
      </w:r>
      <w:r>
        <w:rPr>
          <w:rFonts w:ascii="Arial" w:hAnsi="Arial" w:cs="Arial"/>
        </w:rPr>
        <w:t>e</w:t>
      </w:r>
      <w:r w:rsidRPr="007854C6">
        <w:rPr>
          <w:rFonts w:ascii="Arial" w:hAnsi="Arial" w:cs="Arial"/>
        </w:rPr>
        <w:t xml:space="preserve">, dass die GWW mit dem Sonnenhaus die aktuelle Diskussion </w:t>
      </w:r>
      <w:r>
        <w:rPr>
          <w:rFonts w:ascii="Arial" w:hAnsi="Arial" w:cs="Arial"/>
        </w:rPr>
        <w:t xml:space="preserve">in Deutschland </w:t>
      </w:r>
      <w:r w:rsidRPr="007854C6">
        <w:rPr>
          <w:rFonts w:ascii="Arial" w:hAnsi="Arial" w:cs="Arial"/>
        </w:rPr>
        <w:t>mitbestimm</w:t>
      </w:r>
      <w:r>
        <w:rPr>
          <w:rFonts w:ascii="Arial" w:hAnsi="Arial" w:cs="Arial"/>
        </w:rPr>
        <w:t>e</w:t>
      </w:r>
      <w:r w:rsidRPr="007854C6">
        <w:rPr>
          <w:rFonts w:ascii="Arial" w:hAnsi="Arial" w:cs="Arial"/>
        </w:rPr>
        <w:t xml:space="preserve">. </w:t>
      </w:r>
    </w:p>
    <w:p w14:paraId="15A05AA2" w14:textId="33003F1B" w:rsidR="00BE378B" w:rsidRDefault="00BE378B" w:rsidP="00124A63">
      <w:pPr>
        <w:rPr>
          <w:rFonts w:ascii="Arial" w:hAnsi="Arial" w:cs="Arial"/>
        </w:rPr>
      </w:pPr>
    </w:p>
    <w:p w14:paraId="2AE1B4E7" w14:textId="77777777" w:rsidR="00124A63" w:rsidRDefault="00124A63" w:rsidP="00124A63">
      <w:pPr>
        <w:rPr>
          <w:rFonts w:ascii="Arial" w:hAnsi="Arial" w:cs="Arial"/>
        </w:rPr>
      </w:pPr>
    </w:p>
    <w:p w14:paraId="1B0ACE41" w14:textId="77777777" w:rsidR="00124A63" w:rsidRPr="00124A63" w:rsidRDefault="00124A63" w:rsidP="00124A63">
      <w:pPr>
        <w:rPr>
          <w:rFonts w:ascii="Arial" w:hAnsi="Arial" w:cs="Arial"/>
        </w:rPr>
      </w:pPr>
    </w:p>
    <w:p w14:paraId="0C562B52" w14:textId="77777777" w:rsidR="001A7CB2" w:rsidRPr="00124A63" w:rsidRDefault="001A7CB2" w:rsidP="00124A63">
      <w:pPr>
        <w:rPr>
          <w:rFonts w:ascii="Arial" w:hAnsi="Arial" w:cs="Arial"/>
        </w:rPr>
      </w:pPr>
    </w:p>
    <w:p w14:paraId="5182B9ED" w14:textId="2AA06077" w:rsidR="00FE5A4F" w:rsidRPr="00124A63" w:rsidRDefault="001A7CB2" w:rsidP="00124A63">
      <w:pPr>
        <w:rPr>
          <w:rFonts w:ascii="Arial" w:hAnsi="Arial" w:cs="Arial"/>
          <w:b/>
        </w:rPr>
      </w:pPr>
      <w:r w:rsidRPr="00124A63">
        <w:rPr>
          <w:rFonts w:ascii="Arial" w:hAnsi="Arial" w:cs="Arial"/>
          <w:b/>
        </w:rPr>
        <w:t>Zum</w:t>
      </w:r>
      <w:r w:rsidR="00124A63">
        <w:rPr>
          <w:rFonts w:ascii="Arial" w:hAnsi="Arial" w:cs="Arial"/>
          <w:b/>
        </w:rPr>
        <w:t xml:space="preserve"> </w:t>
      </w:r>
      <w:r w:rsidRPr="00124A63">
        <w:rPr>
          <w:rFonts w:ascii="Arial" w:hAnsi="Arial" w:cs="Arial"/>
          <w:b/>
        </w:rPr>
        <w:t>Projekt GWW-Sonnenhaus</w:t>
      </w:r>
    </w:p>
    <w:p w14:paraId="454C9807" w14:textId="77777777" w:rsidR="00BE378B" w:rsidRDefault="00BE378B" w:rsidP="00124A63">
      <w:pPr>
        <w:rPr>
          <w:rFonts w:ascii="Arial" w:hAnsi="Arial" w:cs="Arial"/>
          <w:bCs/>
        </w:rPr>
      </w:pPr>
    </w:p>
    <w:p w14:paraId="37BB6FC5" w14:textId="11C629C6" w:rsidR="001A7CB2" w:rsidRPr="00124A63" w:rsidRDefault="001A7CB2" w:rsidP="00124A63">
      <w:pPr>
        <w:rPr>
          <w:rFonts w:ascii="Arial" w:hAnsi="Arial" w:cs="Arial"/>
          <w:color w:val="000000"/>
        </w:rPr>
      </w:pPr>
      <w:r w:rsidRPr="00124A63">
        <w:rPr>
          <w:rFonts w:ascii="Arial" w:hAnsi="Arial" w:cs="Arial"/>
          <w:bCs/>
        </w:rPr>
        <w:t xml:space="preserve">Das erste GWW-Mehrfamilienhaus mit 100 Prozent nachhaltigem Energie-Konzept </w:t>
      </w:r>
      <w:r w:rsidR="00933874">
        <w:rPr>
          <w:rFonts w:ascii="Arial" w:hAnsi="Arial" w:cs="Arial"/>
          <w:bCs/>
        </w:rPr>
        <w:t>im</w:t>
      </w:r>
      <w:r w:rsidRPr="00124A63">
        <w:rPr>
          <w:rFonts w:ascii="Arial" w:hAnsi="Arial" w:cs="Arial"/>
          <w:bCs/>
        </w:rPr>
        <w:t xml:space="preserve"> </w:t>
      </w:r>
      <w:r w:rsidRPr="00124A63">
        <w:rPr>
          <w:rFonts w:ascii="Arial" w:hAnsi="Arial" w:cs="Arial"/>
          <w:color w:val="000000"/>
        </w:rPr>
        <w:t>Wernigeröder Pappel</w:t>
      </w:r>
      <w:r w:rsidR="00933874">
        <w:rPr>
          <w:rFonts w:ascii="Arial" w:hAnsi="Arial" w:cs="Arial"/>
          <w:color w:val="000000"/>
        </w:rPr>
        <w:t>weg</w:t>
      </w:r>
      <w:r w:rsidRPr="00124A63">
        <w:rPr>
          <w:rFonts w:ascii="Arial" w:hAnsi="Arial" w:cs="Arial"/>
          <w:color w:val="000000"/>
        </w:rPr>
        <w:t xml:space="preserve"> wurde am 3. April 2025 an die Öffentlichkeit übergeben und ist inzwischen fast vollständig vermietet. Aufsehen erregt es durch seine </w:t>
      </w:r>
      <w:r w:rsidRPr="00124A63">
        <w:rPr>
          <w:rFonts w:ascii="Arial" w:hAnsi="Arial" w:cs="Arial"/>
          <w:bCs/>
        </w:rPr>
        <w:t xml:space="preserve">futuristische Architektur, die der maximalen Energieausnutzung der Sonne folgt. Mit dem Sonnenhaus </w:t>
      </w:r>
      <w:r w:rsidRPr="00124A63">
        <w:rPr>
          <w:rFonts w:ascii="Arial" w:hAnsi="Arial" w:cs="Arial"/>
          <w:color w:val="000000"/>
        </w:rPr>
        <w:t xml:space="preserve">beschreibt die GWW die Zukunft des städtischen Bauens und ist dabei Pionier in Wernigerode und darüber hinaus. </w:t>
      </w:r>
    </w:p>
    <w:p w14:paraId="2CBBAFDC" w14:textId="77777777" w:rsidR="001A7CB2" w:rsidRPr="00124A63" w:rsidRDefault="001A7CB2" w:rsidP="00124A63">
      <w:pPr>
        <w:rPr>
          <w:rFonts w:ascii="Arial" w:hAnsi="Arial" w:cs="Arial"/>
          <w:color w:val="000000"/>
        </w:rPr>
      </w:pPr>
    </w:p>
    <w:p w14:paraId="375655DA" w14:textId="77777777" w:rsidR="001A7CB2" w:rsidRPr="00124A63" w:rsidRDefault="001A7CB2" w:rsidP="00124A63">
      <w:pPr>
        <w:rPr>
          <w:rFonts w:ascii="Arial" w:hAnsi="Arial" w:cs="Arial"/>
        </w:rPr>
      </w:pPr>
      <w:r w:rsidRPr="00124A63">
        <w:rPr>
          <w:rFonts w:ascii="Arial" w:hAnsi="Arial" w:cs="Arial"/>
        </w:rPr>
        <w:t>Herzstück des modernen GWW-Mehrfamilienhauses ist seine neuartige Energieversorgung, deren Ausgangspunkt die Sonne ist. Auf dem Dach finden sich nicht nur flächendeckend Photovoltaik- Platten zur Stromerzeugung, sondern auch eine Solarthermie-Anlage zur Speisung der Fußbodenheizung.</w:t>
      </w:r>
    </w:p>
    <w:p w14:paraId="06285840" w14:textId="77777777" w:rsidR="001A7CB2" w:rsidRPr="00124A63" w:rsidRDefault="001A7CB2" w:rsidP="00124A63">
      <w:pPr>
        <w:rPr>
          <w:rFonts w:ascii="Arial" w:hAnsi="Arial" w:cs="Arial"/>
        </w:rPr>
      </w:pPr>
      <w:r w:rsidRPr="00124A63">
        <w:rPr>
          <w:rFonts w:ascii="Arial" w:hAnsi="Arial" w:cs="Arial"/>
        </w:rPr>
        <w:t>Insgesamt kann in den Monaten April bis Oktober allein durch die Sonne eine komplett autarke Gebäudebeheizung erreicht werden. Im Winter hilft bei Minusgraden eine CO</w:t>
      </w:r>
      <w:r w:rsidRPr="00124A63">
        <w:rPr>
          <w:rFonts w:ascii="Arial" w:hAnsi="Arial" w:cs="Arial"/>
          <w:vertAlign w:val="subscript"/>
        </w:rPr>
        <w:t>2</w:t>
      </w:r>
      <w:r w:rsidRPr="00124A63">
        <w:rPr>
          <w:rFonts w:ascii="Arial" w:hAnsi="Arial" w:cs="Arial"/>
        </w:rPr>
        <w:t>-neutrale Holzpellet-Heizung. Die Dreifachverglasung sorgt dafür, dass Wärme im Gebäude gehalten wird, und ein großer, isolierter Pufferspeicher im Keller speichert überschüssige Wärme bis zu zwei Wochen.</w:t>
      </w:r>
    </w:p>
    <w:p w14:paraId="33640BE0" w14:textId="54CE50BD" w:rsidR="00FE5A4F" w:rsidRPr="00124A63" w:rsidRDefault="001A7CB2" w:rsidP="00124A63">
      <w:pPr>
        <w:rPr>
          <w:rFonts w:ascii="Arial" w:hAnsi="Arial" w:cs="Arial"/>
          <w:b/>
        </w:rPr>
      </w:pPr>
      <w:r w:rsidRPr="00124A63">
        <w:rPr>
          <w:rFonts w:ascii="Arial" w:hAnsi="Arial" w:cs="Arial"/>
        </w:rPr>
        <w:t>Im Inneren entstanden 15 hochwertige Wohneinheiten mit zwei bis vier Räumen, darunter auch Maisonette-Wohnungen, für unterschiedliche Mieter-Zielgruppen.</w:t>
      </w:r>
    </w:p>
    <w:p w14:paraId="4A93853D" w14:textId="77777777" w:rsidR="00FE5A4F" w:rsidRPr="00124A63" w:rsidRDefault="00FE5A4F" w:rsidP="00124A63">
      <w:pPr>
        <w:rPr>
          <w:rFonts w:ascii="Arial" w:hAnsi="Arial" w:cs="Arial"/>
          <w:b/>
        </w:rPr>
      </w:pPr>
    </w:p>
    <w:p w14:paraId="65E55A23" w14:textId="77777777" w:rsidR="00FE5A4F" w:rsidRDefault="00FE5A4F" w:rsidP="00FE2332">
      <w:pPr>
        <w:rPr>
          <w:rFonts w:ascii="Arial" w:hAnsi="Arial" w:cs="Arial"/>
          <w:b/>
          <w:sz w:val="32"/>
          <w:szCs w:val="32"/>
        </w:rPr>
      </w:pPr>
    </w:p>
    <w:p w14:paraId="281D1153" w14:textId="77777777" w:rsidR="00B740A9" w:rsidRPr="007854C6" w:rsidRDefault="00B740A9" w:rsidP="00DD3828">
      <w:pPr>
        <w:rPr>
          <w:rFonts w:ascii="Arial" w:hAnsi="Arial" w:cs="Arial"/>
        </w:rPr>
      </w:pPr>
    </w:p>
    <w:p w14:paraId="32749EF9" w14:textId="77777777" w:rsidR="00EA47F0" w:rsidRDefault="00EA47F0" w:rsidP="00EA47F0">
      <w:pPr>
        <w:rPr>
          <w:rFonts w:ascii="Arial" w:hAnsi="Arial" w:cs="Arial"/>
        </w:rPr>
      </w:pPr>
    </w:p>
    <w:p w14:paraId="5B1E4E71" w14:textId="77777777" w:rsidR="008A3380" w:rsidRPr="00206446" w:rsidRDefault="008A3380" w:rsidP="008A3380">
      <w:pPr>
        <w:rPr>
          <w:rFonts w:ascii="Arial" w:hAnsi="Arial" w:cs="Arial"/>
          <w:b/>
          <w:bCs/>
          <w:color w:val="212121"/>
        </w:rPr>
      </w:pPr>
      <w:r w:rsidRPr="00206446">
        <w:rPr>
          <w:rFonts w:ascii="Arial" w:hAnsi="Arial" w:cs="Arial"/>
          <w:b/>
          <w:bCs/>
          <w:color w:val="212121"/>
        </w:rPr>
        <w:t>GWW in Kürze</w:t>
      </w:r>
    </w:p>
    <w:p w14:paraId="34B42CAD" w14:textId="77777777" w:rsidR="008A3380" w:rsidRPr="00565883" w:rsidRDefault="008A3380" w:rsidP="008A3380">
      <w:pPr>
        <w:rPr>
          <w:rFonts w:ascii="Aptos" w:hAnsi="Aptos"/>
          <w:color w:val="212121"/>
        </w:rPr>
      </w:pPr>
    </w:p>
    <w:p w14:paraId="1A999B71" w14:textId="0D83C156" w:rsidR="008A3380" w:rsidRPr="00565883" w:rsidRDefault="008A3380" w:rsidP="008A3380">
      <w:pPr>
        <w:rPr>
          <w:rFonts w:ascii="Arial" w:hAnsi="Arial" w:cs="Arial"/>
          <w:color w:val="212121"/>
        </w:rPr>
      </w:pPr>
      <w:r w:rsidRPr="00565883">
        <w:rPr>
          <w:rFonts w:ascii="Arial" w:hAnsi="Arial" w:cs="Arial"/>
          <w:color w:val="212121"/>
        </w:rPr>
        <w:t xml:space="preserve">Die </w:t>
      </w:r>
      <w:r w:rsidRPr="007060EE">
        <w:rPr>
          <w:rFonts w:ascii="Arial" w:hAnsi="Arial" w:cs="Arial"/>
          <w:b/>
          <w:bCs/>
          <w:color w:val="212121"/>
        </w:rPr>
        <w:t>Gebäude- und Wohnungsbaugesellschaft Wernigerode mbH</w:t>
      </w:r>
      <w:r w:rsidRPr="00565883">
        <w:rPr>
          <w:rFonts w:ascii="Arial" w:hAnsi="Arial" w:cs="Arial"/>
          <w:color w:val="212121"/>
        </w:rPr>
        <w:t xml:space="preserve">, Tochter der Stadt Wernigerode, verwaltet in der Harzmetropole </w:t>
      </w:r>
      <w:r>
        <w:rPr>
          <w:rFonts w:ascii="Arial" w:hAnsi="Arial" w:cs="Arial"/>
          <w:color w:val="212121"/>
        </w:rPr>
        <w:t>über</w:t>
      </w:r>
      <w:r w:rsidRPr="00565883">
        <w:rPr>
          <w:rFonts w:ascii="Arial" w:hAnsi="Arial" w:cs="Arial"/>
          <w:color w:val="212121"/>
        </w:rPr>
        <w:t xml:space="preserve"> 3.000 Wohneinheiten mit einer Gesamtwohnfläche von 176.000 Quadratmetern. Die Wohnungen befinden sich unter anderem in den Wohngebieten Altstadt, Burgbreite, Stadtfeld, Harzblick und im Ortsteil </w:t>
      </w:r>
      <w:proofErr w:type="spellStart"/>
      <w:r w:rsidRPr="00565883">
        <w:rPr>
          <w:rFonts w:ascii="Arial" w:hAnsi="Arial" w:cs="Arial"/>
          <w:color w:val="212121"/>
        </w:rPr>
        <w:t>Benzingerode</w:t>
      </w:r>
      <w:proofErr w:type="spellEnd"/>
      <w:r w:rsidRPr="00565883">
        <w:rPr>
          <w:rFonts w:ascii="Arial" w:hAnsi="Arial" w:cs="Arial"/>
          <w:color w:val="212121"/>
        </w:rPr>
        <w:t>. Etwa 7.500 der ca. 34.000 Wernigeröder wohnen bei der GWW. </w:t>
      </w:r>
      <w:r w:rsidR="007060EE">
        <w:rPr>
          <w:rFonts w:ascii="Arial" w:hAnsi="Arial" w:cs="Arial"/>
          <w:color w:val="212121"/>
        </w:rPr>
        <w:t xml:space="preserve"> </w:t>
      </w:r>
      <w:r w:rsidR="007060EE">
        <w:rPr>
          <w:rFonts w:ascii="Arial" w:hAnsi="Arial" w:cs="Arial"/>
          <w:color w:val="212121"/>
        </w:rPr>
        <w:br/>
      </w:r>
      <w:r w:rsidRPr="00565883">
        <w:rPr>
          <w:rFonts w:ascii="Arial" w:hAnsi="Arial" w:cs="Arial"/>
          <w:color w:val="212121"/>
        </w:rPr>
        <w:t xml:space="preserve">Die GWW verwaltet zudem 28 Gewerbeeinheiten, darunter ein Café, das Wernigeröder Kino Volkslichtspiele, der Fürstliche Marstall, das </w:t>
      </w:r>
      <w:proofErr w:type="spellStart"/>
      <w:r w:rsidRPr="00565883">
        <w:rPr>
          <w:rFonts w:ascii="Arial" w:hAnsi="Arial" w:cs="Arial"/>
          <w:color w:val="212121"/>
        </w:rPr>
        <w:t>Krummelsche</w:t>
      </w:r>
      <w:proofErr w:type="spellEnd"/>
      <w:r w:rsidRPr="00565883">
        <w:rPr>
          <w:rFonts w:ascii="Arial" w:hAnsi="Arial" w:cs="Arial"/>
          <w:color w:val="212121"/>
        </w:rPr>
        <w:t xml:space="preserve"> Haus und ein Kreativloft mit Co-Working-Arbeitsplätzen. Zugleich ist sie Bauherr der August-Hermann-Francke-Grundschule in Wernigerode und des 100-Prozent energiealternativen „Sonnenhauses“. </w:t>
      </w:r>
      <w:r w:rsidR="007060EE">
        <w:rPr>
          <w:rFonts w:ascii="Arial" w:hAnsi="Arial" w:cs="Arial"/>
          <w:color w:val="212121"/>
        </w:rPr>
        <w:br/>
      </w:r>
      <w:r w:rsidRPr="00565883">
        <w:rPr>
          <w:rFonts w:ascii="Arial" w:hAnsi="Arial" w:cs="Arial"/>
          <w:color w:val="212121"/>
        </w:rPr>
        <w:t>2024 wurde die GWW mit dem Deutschen Nachhaltigkeitspreis für die Sanierung das Gebäude-Karrees mit Klimagarten rund um den Wernigeröder Walther-</w:t>
      </w:r>
      <w:proofErr w:type="spellStart"/>
      <w:r w:rsidRPr="00565883">
        <w:rPr>
          <w:rFonts w:ascii="Arial" w:hAnsi="Arial" w:cs="Arial"/>
          <w:color w:val="212121"/>
        </w:rPr>
        <w:t>Grosse</w:t>
      </w:r>
      <w:proofErr w:type="spellEnd"/>
      <w:r w:rsidRPr="00565883">
        <w:rPr>
          <w:rFonts w:ascii="Arial" w:hAnsi="Arial" w:cs="Arial"/>
          <w:color w:val="212121"/>
        </w:rPr>
        <w:t xml:space="preserve">-Ring ausgezeichnet. </w:t>
      </w:r>
    </w:p>
    <w:p w14:paraId="498D5EA1" w14:textId="77777777" w:rsidR="008A3380" w:rsidRPr="004921FF" w:rsidRDefault="008A3380" w:rsidP="008A3380">
      <w:pPr>
        <w:pStyle w:val="StandardWeb"/>
        <w:spacing w:before="0" w:beforeAutospacing="0"/>
        <w:rPr>
          <w:rFonts w:ascii="Arial" w:hAnsi="Arial" w:cs="Arial"/>
          <w:color w:val="151515"/>
        </w:rPr>
      </w:pPr>
      <w:r w:rsidRPr="004921FF">
        <w:rPr>
          <w:rFonts w:ascii="Arial" w:hAnsi="Arial" w:cs="Arial"/>
          <w:color w:val="151515"/>
        </w:rPr>
        <w:t xml:space="preserve">Für das „Sonnenhaus“ wurde die GWW 2026 als erster Mehrfamilienhaus-Neubau Sachsen-Anhalts mit der „Grünen Hausnummer Plus“ </w:t>
      </w:r>
      <w:r w:rsidRPr="004921FF">
        <w:rPr>
          <w:rFonts w:ascii="Arial" w:hAnsi="Arial" w:cs="Arial"/>
        </w:rPr>
        <w:t>geehrt.</w:t>
      </w:r>
    </w:p>
    <w:p w14:paraId="651898E6" w14:textId="2575C789" w:rsidR="00EA47F0" w:rsidRPr="008A3380" w:rsidRDefault="00EA47F0" w:rsidP="00EA47F0">
      <w:pPr>
        <w:rPr>
          <w:rFonts w:ascii="Arial" w:hAnsi="Arial" w:cs="Arial"/>
          <w:b/>
          <w:bCs/>
        </w:rPr>
      </w:pPr>
      <w:r w:rsidRPr="008A3380">
        <w:rPr>
          <w:rFonts w:ascii="Arial" w:hAnsi="Arial" w:cs="Arial"/>
          <w:b/>
          <w:bCs/>
        </w:rPr>
        <w:t>www.gww-wr.de</w:t>
      </w:r>
    </w:p>
    <w:p w14:paraId="7BAEA08B" w14:textId="77777777" w:rsidR="00EA47F0" w:rsidRPr="007854C6" w:rsidRDefault="00EA47F0" w:rsidP="00EA47F0">
      <w:pPr>
        <w:rPr>
          <w:rFonts w:ascii="Arial" w:hAnsi="Arial" w:cs="Arial"/>
        </w:rPr>
      </w:pPr>
    </w:p>
    <w:p w14:paraId="7551F166" w14:textId="77777777" w:rsidR="00EA47F0" w:rsidRPr="007854C6" w:rsidRDefault="00EA47F0" w:rsidP="00EA47F0">
      <w:pPr>
        <w:rPr>
          <w:rFonts w:ascii="Arial" w:hAnsi="Arial" w:cs="Arial"/>
        </w:rPr>
      </w:pPr>
    </w:p>
    <w:p w14:paraId="59DF4E5A" w14:textId="6C9E222B" w:rsidR="00CB629D" w:rsidRPr="00124A63" w:rsidRDefault="00124A63" w:rsidP="00FE2332">
      <w:pPr>
        <w:rPr>
          <w:rFonts w:ascii="Arial" w:eastAsia="Arial" w:hAnsi="Arial" w:cs="Arial"/>
        </w:rPr>
      </w:pPr>
      <w:r w:rsidRPr="00124A63">
        <w:rPr>
          <w:rFonts w:ascii="Arial" w:hAnsi="Arial" w:cs="Arial"/>
          <w:color w:val="222222"/>
          <w:shd w:val="clear" w:color="auto" w:fill="FFFFFF"/>
        </w:rPr>
        <w:t>18. September 2026</w:t>
      </w:r>
    </w:p>
    <w:p w14:paraId="1D505925" w14:textId="77777777" w:rsidR="006C5EF6" w:rsidRDefault="006C5EF6" w:rsidP="00FE2332">
      <w:pPr>
        <w:rPr>
          <w:rFonts w:ascii="Arial" w:eastAsia="Arial" w:hAnsi="Arial" w:cs="Arial"/>
        </w:rPr>
      </w:pPr>
    </w:p>
    <w:p w14:paraId="7CA63A6E" w14:textId="2B1B2EBB" w:rsidR="006B0F04" w:rsidRPr="002E0EEA" w:rsidRDefault="006C5EF6" w:rsidP="00FE2332">
      <w:pPr>
        <w:rPr>
          <w:rFonts w:ascii="Arial" w:eastAsia="Arial" w:hAnsi="Arial" w:cs="Arial"/>
          <w:b/>
          <w:bCs/>
        </w:rPr>
      </w:pPr>
      <w:r w:rsidRPr="002E0EEA">
        <w:rPr>
          <w:rFonts w:ascii="Arial" w:eastAsia="Arial" w:hAnsi="Arial" w:cs="Arial"/>
          <w:b/>
          <w:bCs/>
        </w:rPr>
        <w:t>Bildtext</w:t>
      </w:r>
      <w:r w:rsidR="00424D3B" w:rsidRPr="002E0EEA">
        <w:rPr>
          <w:rFonts w:ascii="Arial" w:eastAsia="Arial" w:hAnsi="Arial" w:cs="Arial"/>
          <w:b/>
          <w:bCs/>
        </w:rPr>
        <w:t>e</w:t>
      </w:r>
      <w:r w:rsidRPr="002E0EEA">
        <w:rPr>
          <w:rFonts w:ascii="Arial" w:eastAsia="Arial" w:hAnsi="Arial" w:cs="Arial"/>
          <w:b/>
          <w:bCs/>
        </w:rPr>
        <w:t xml:space="preserve">: </w:t>
      </w:r>
    </w:p>
    <w:p w14:paraId="650E35C4" w14:textId="3D0A7CDC" w:rsidR="008723CF" w:rsidRDefault="0062408C" w:rsidP="00FE2332">
      <w:pPr>
        <w:rPr>
          <w:rFonts w:ascii="Arial" w:hAnsi="Arial" w:cs="Arial"/>
        </w:rPr>
      </w:pPr>
      <w:r>
        <w:rPr>
          <w:rFonts w:ascii="Arial" w:hAnsi="Arial" w:cs="Arial"/>
        </w:rPr>
        <w:t xml:space="preserve">Fotos 1-3: Preisverleihung in Berlin: </w:t>
      </w:r>
      <w:r w:rsidR="008723CF" w:rsidRPr="00124A63">
        <w:rPr>
          <w:rFonts w:ascii="Arial" w:hAnsi="Arial" w:cs="Arial"/>
        </w:rPr>
        <w:t xml:space="preserve">GWW-Geschäftsführer Christian Zeigermann </w:t>
      </w:r>
      <w:r>
        <w:rPr>
          <w:rFonts w:ascii="Arial" w:hAnsi="Arial" w:cs="Arial"/>
        </w:rPr>
        <w:t xml:space="preserve">(Foto 1) </w:t>
      </w:r>
      <w:r w:rsidR="008723CF" w:rsidRPr="00124A63">
        <w:rPr>
          <w:rFonts w:ascii="Arial" w:hAnsi="Arial" w:cs="Arial"/>
        </w:rPr>
        <w:t>und GWW-Prokuristin Kristin Grunewald</w:t>
      </w:r>
      <w:r w:rsidR="008723CF">
        <w:rPr>
          <w:rFonts w:ascii="Arial" w:hAnsi="Arial" w:cs="Arial"/>
        </w:rPr>
        <w:t xml:space="preserve"> mit Award-</w:t>
      </w:r>
      <w:r w:rsidR="008723CF" w:rsidRPr="00124A63">
        <w:rPr>
          <w:rFonts w:ascii="Arial" w:hAnsi="Arial" w:cs="Arial"/>
        </w:rPr>
        <w:t xml:space="preserve">Schirmherrin Brigitte </w:t>
      </w:r>
      <w:proofErr w:type="spellStart"/>
      <w:r w:rsidR="008723CF" w:rsidRPr="00124A63">
        <w:rPr>
          <w:rFonts w:ascii="Arial" w:hAnsi="Arial" w:cs="Arial"/>
        </w:rPr>
        <w:t>Zypris</w:t>
      </w:r>
      <w:proofErr w:type="spellEnd"/>
      <w:r>
        <w:rPr>
          <w:rFonts w:ascii="Arial" w:hAnsi="Arial" w:cs="Arial"/>
        </w:rPr>
        <w:t xml:space="preserve"> (Foto 2)</w:t>
      </w:r>
    </w:p>
    <w:p w14:paraId="77544B3B" w14:textId="690FF479" w:rsidR="0062408C" w:rsidRDefault="00424D3B" w:rsidP="00FE2332">
      <w:pPr>
        <w:rPr>
          <w:rFonts w:ascii="Arial" w:hAnsi="Arial" w:cs="Arial"/>
        </w:rPr>
      </w:pPr>
      <w:r>
        <w:rPr>
          <w:rFonts w:ascii="Arial" w:hAnsi="Arial" w:cs="Arial"/>
        </w:rPr>
        <w:t>(Foto 3) Die Award-Gewinner 2026 im Bereich Architektur</w:t>
      </w:r>
    </w:p>
    <w:p w14:paraId="1AF9011A" w14:textId="7113BDBE" w:rsidR="0062408C" w:rsidRPr="0062408C" w:rsidRDefault="0062408C" w:rsidP="00FE2332">
      <w:pPr>
        <w:rPr>
          <w:rFonts w:ascii="Arial" w:eastAsia="Arial" w:hAnsi="Arial" w:cs="Arial"/>
        </w:rPr>
      </w:pPr>
      <w:r w:rsidRPr="0062408C">
        <w:rPr>
          <w:rFonts w:ascii="Arial" w:hAnsi="Arial" w:cs="Arial"/>
        </w:rPr>
        <w:t>Foto 4: Das GWW-Sonnenhaus i</w:t>
      </w:r>
      <w:r>
        <w:rPr>
          <w:rFonts w:ascii="Arial" w:hAnsi="Arial" w:cs="Arial"/>
        </w:rPr>
        <w:t>m Wernigeröder Pappelweg</w:t>
      </w:r>
    </w:p>
    <w:p w14:paraId="6DA249D6" w14:textId="77777777" w:rsidR="006C5EF6" w:rsidRPr="0062408C" w:rsidRDefault="006C5EF6" w:rsidP="00FE2332">
      <w:pPr>
        <w:rPr>
          <w:rFonts w:ascii="Arial" w:eastAsia="Arial" w:hAnsi="Arial" w:cs="Arial"/>
        </w:rPr>
      </w:pPr>
    </w:p>
    <w:p w14:paraId="04612AF2" w14:textId="3E429031" w:rsidR="006C5EF6" w:rsidRPr="00424D3B" w:rsidRDefault="006C5EF6" w:rsidP="00FE2332">
      <w:pPr>
        <w:rPr>
          <w:rFonts w:ascii="Arial" w:hAnsi="Arial" w:cs="Arial"/>
          <w:color w:val="000000"/>
          <w:lang w:val="en-US"/>
        </w:rPr>
      </w:pPr>
      <w:r w:rsidRPr="002E0EEA">
        <w:rPr>
          <w:rFonts w:ascii="Arial" w:eastAsia="Arial" w:hAnsi="Arial" w:cs="Arial"/>
          <w:b/>
          <w:bCs/>
          <w:lang w:val="en-US"/>
        </w:rPr>
        <w:t>Copyright:</w:t>
      </w:r>
      <w:r w:rsidRPr="00424D3B">
        <w:rPr>
          <w:rFonts w:ascii="Arial" w:eastAsia="Arial" w:hAnsi="Arial" w:cs="Arial"/>
          <w:lang w:val="en-US"/>
        </w:rPr>
        <w:t xml:space="preserve"> </w:t>
      </w:r>
      <w:r w:rsidR="00424D3B" w:rsidRPr="00424D3B">
        <w:rPr>
          <w:rFonts w:ascii="Arial" w:eastAsia="Arial" w:hAnsi="Arial" w:cs="Arial"/>
          <w:lang w:val="en-US"/>
        </w:rPr>
        <w:br/>
      </w:r>
      <w:proofErr w:type="spellStart"/>
      <w:r w:rsidR="00424D3B" w:rsidRPr="00424D3B">
        <w:rPr>
          <w:rFonts w:ascii="Arial" w:eastAsia="Arial" w:hAnsi="Arial" w:cs="Arial"/>
          <w:lang w:val="en-US"/>
        </w:rPr>
        <w:t>Foto</w:t>
      </w:r>
      <w:proofErr w:type="spellEnd"/>
      <w:r w:rsidR="00424D3B" w:rsidRPr="00424D3B">
        <w:rPr>
          <w:rFonts w:ascii="Arial" w:eastAsia="Arial" w:hAnsi="Arial" w:cs="Arial"/>
          <w:lang w:val="en-US"/>
        </w:rPr>
        <w:t xml:space="preserve"> 1-3</w:t>
      </w:r>
      <w:r w:rsidR="00424D3B">
        <w:rPr>
          <w:rFonts w:ascii="Arial" w:eastAsia="Arial" w:hAnsi="Arial" w:cs="Arial"/>
          <w:lang w:val="en-US"/>
        </w:rPr>
        <w:t>:</w:t>
      </w:r>
      <w:r w:rsidR="00424D3B" w:rsidRPr="00424D3B">
        <w:rPr>
          <w:rFonts w:ascii="Arial" w:eastAsia="Arial" w:hAnsi="Arial" w:cs="Arial"/>
          <w:lang w:val="en-US"/>
        </w:rPr>
        <w:t xml:space="preserve"> </w:t>
      </w:r>
      <w:r w:rsidR="00424D3B" w:rsidRPr="00424D3B">
        <w:rPr>
          <w:rFonts w:ascii="Arial" w:hAnsi="Arial" w:cs="Arial"/>
          <w:color w:val="000000"/>
          <w:lang w:val="en-US"/>
        </w:rPr>
        <w:t xml:space="preserve">Thomas </w:t>
      </w:r>
      <w:proofErr w:type="spellStart"/>
      <w:r w:rsidR="00424D3B" w:rsidRPr="00424D3B">
        <w:rPr>
          <w:rFonts w:ascii="Arial" w:hAnsi="Arial" w:cs="Arial"/>
          <w:color w:val="000000"/>
          <w:lang w:val="en-US"/>
        </w:rPr>
        <w:t>Ecke</w:t>
      </w:r>
      <w:proofErr w:type="spellEnd"/>
      <w:r w:rsidR="00424D3B" w:rsidRPr="00424D3B">
        <w:rPr>
          <w:rFonts w:ascii="Arial" w:hAnsi="Arial" w:cs="Arial"/>
          <w:color w:val="000000"/>
          <w:lang w:val="en-US"/>
        </w:rPr>
        <w:t xml:space="preserve"> / DISQ / DUP / </w:t>
      </w:r>
      <w:proofErr w:type="spellStart"/>
      <w:r w:rsidR="00424D3B" w:rsidRPr="00424D3B">
        <w:rPr>
          <w:rFonts w:ascii="Arial" w:hAnsi="Arial" w:cs="Arial"/>
          <w:color w:val="000000"/>
          <w:lang w:val="en-US"/>
        </w:rPr>
        <w:t>ntv</w:t>
      </w:r>
      <w:proofErr w:type="spellEnd"/>
    </w:p>
    <w:p w14:paraId="1D599C5D" w14:textId="2E3B9CA5" w:rsidR="00424D3B" w:rsidRPr="00424D3B" w:rsidRDefault="00424D3B" w:rsidP="00FE2332">
      <w:pPr>
        <w:rPr>
          <w:rFonts w:ascii="Arial" w:eastAsia="Arial" w:hAnsi="Arial" w:cs="Arial"/>
          <w:lang w:val="en-US"/>
        </w:rPr>
      </w:pPr>
      <w:proofErr w:type="spellStart"/>
      <w:r w:rsidRPr="00424D3B">
        <w:rPr>
          <w:rFonts w:ascii="Arial" w:hAnsi="Arial" w:cs="Arial"/>
          <w:color w:val="000000"/>
          <w:lang w:val="en-US"/>
        </w:rPr>
        <w:t>Foto</w:t>
      </w:r>
      <w:proofErr w:type="spellEnd"/>
      <w:r w:rsidRPr="00424D3B">
        <w:rPr>
          <w:rFonts w:ascii="Arial" w:hAnsi="Arial" w:cs="Arial"/>
          <w:color w:val="000000"/>
          <w:lang w:val="en-US"/>
        </w:rPr>
        <w:t xml:space="preserve"> 4: GWW-</w:t>
      </w:r>
      <w:proofErr w:type="spellStart"/>
      <w:r w:rsidRPr="00424D3B">
        <w:rPr>
          <w:rFonts w:ascii="Arial" w:hAnsi="Arial" w:cs="Arial"/>
          <w:color w:val="000000"/>
          <w:lang w:val="en-US"/>
        </w:rPr>
        <w:t>Polyluchs</w:t>
      </w:r>
      <w:proofErr w:type="spellEnd"/>
    </w:p>
    <w:sectPr w:rsidR="00424D3B" w:rsidRPr="00424D3B" w:rsidSect="00B34093">
      <w:headerReference w:type="default" r:id="rId8"/>
      <w:footerReference w:type="default" r:id="rId9"/>
      <w:pgSz w:w="11900" w:h="16840"/>
      <w:pgMar w:top="1417" w:right="1417" w:bottom="1134" w:left="1417" w:header="708" w:footer="10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1A899" w14:textId="77777777" w:rsidR="0069255D" w:rsidRDefault="0069255D" w:rsidP="00B34093">
      <w:r>
        <w:separator/>
      </w:r>
    </w:p>
  </w:endnote>
  <w:endnote w:type="continuationSeparator" w:id="0">
    <w:p w14:paraId="79013A1C" w14:textId="77777777" w:rsidR="0069255D" w:rsidRDefault="0069255D" w:rsidP="00B34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ource Sans Pro">
    <w:panose1 w:val="020B0503030403020204"/>
    <w:charset w:val="00"/>
    <w:family w:val="swiss"/>
    <w:pitch w:val="variable"/>
    <w:sig w:usb0="600002F7" w:usb1="02000001" w:usb2="00000000" w:usb3="00000000" w:csb0="0000019F" w:csb1="00000000"/>
  </w:font>
  <w:font w:name="Source Sans Pro Light">
    <w:panose1 w:val="020B0403030403020204"/>
    <w:charset w:val="00"/>
    <w:family w:val="swiss"/>
    <w:pitch w:val="variable"/>
    <w:sig w:usb0="600002F7" w:usb1="02000001" w:usb2="00000000" w:usb3="00000000" w:csb0="0000019F" w:csb1="00000000"/>
  </w:font>
  <w:font w:name="Times-Roman">
    <w:altName w:val="Times"/>
    <w:panose1 w:val="00000500000000020000"/>
    <w:charset w:val="4D"/>
    <w:family w:val="auto"/>
    <w:notTrueType/>
    <w:pitch w:val="default"/>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70D73" w14:textId="1BFCF85F" w:rsidR="00B34093" w:rsidRDefault="00B81A29">
    <w:pPr>
      <w:pStyle w:val="Fuzeile"/>
    </w:pPr>
    <w:r>
      <w:rPr>
        <w:noProof/>
      </w:rPr>
      <w:drawing>
        <wp:inline distT="0" distB="0" distL="0" distR="0" wp14:anchorId="7BA095D2" wp14:editId="0FF62F83">
          <wp:extent cx="4162425" cy="759184"/>
          <wp:effectExtent l="0" t="0" r="0" b="0"/>
          <wp:docPr id="364596994" name="Grafik 364596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4162425" cy="75918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75E40" w14:textId="77777777" w:rsidR="0069255D" w:rsidRDefault="0069255D" w:rsidP="00B34093">
      <w:r>
        <w:separator/>
      </w:r>
    </w:p>
  </w:footnote>
  <w:footnote w:type="continuationSeparator" w:id="0">
    <w:p w14:paraId="21D6C6DD" w14:textId="77777777" w:rsidR="0069255D" w:rsidRDefault="0069255D" w:rsidP="00B34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16FD" w14:textId="74DD7D54" w:rsidR="00B34093" w:rsidRDefault="00B81A29">
    <w:pPr>
      <w:pStyle w:val="Kopfzeile"/>
    </w:pPr>
    <w:r>
      <w:rPr>
        <w:noProof/>
      </w:rPr>
      <w:drawing>
        <wp:inline distT="0" distB="0" distL="0" distR="0" wp14:anchorId="13339660" wp14:editId="5EC1CDEA">
          <wp:extent cx="1343025" cy="685800"/>
          <wp:effectExtent l="0" t="0" r="0" b="0"/>
          <wp:docPr id="1056327142" name="Grafik 1056327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43025" cy="685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C157FE"/>
    <w:multiLevelType w:val="multilevel"/>
    <w:tmpl w:val="C4E403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584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4CE"/>
    <w:rsid w:val="000139F0"/>
    <w:rsid w:val="00020D2A"/>
    <w:rsid w:val="00041FFA"/>
    <w:rsid w:val="00045E70"/>
    <w:rsid w:val="00057FB3"/>
    <w:rsid w:val="00060EFA"/>
    <w:rsid w:val="00076F2F"/>
    <w:rsid w:val="000867BB"/>
    <w:rsid w:val="00090998"/>
    <w:rsid w:val="000B4AD7"/>
    <w:rsid w:val="000B5BF7"/>
    <w:rsid w:val="000B7E7F"/>
    <w:rsid w:val="000C38FE"/>
    <w:rsid w:val="000D0960"/>
    <w:rsid w:val="000D0976"/>
    <w:rsid w:val="000D65AF"/>
    <w:rsid w:val="000E1F80"/>
    <w:rsid w:val="000F0124"/>
    <w:rsid w:val="000F1723"/>
    <w:rsid w:val="000F2036"/>
    <w:rsid w:val="00106D0B"/>
    <w:rsid w:val="00124A63"/>
    <w:rsid w:val="00134FD9"/>
    <w:rsid w:val="00135B57"/>
    <w:rsid w:val="00136ADD"/>
    <w:rsid w:val="001441F5"/>
    <w:rsid w:val="001554CE"/>
    <w:rsid w:val="00157CB2"/>
    <w:rsid w:val="00161CD3"/>
    <w:rsid w:val="001674FD"/>
    <w:rsid w:val="00193256"/>
    <w:rsid w:val="00196E2D"/>
    <w:rsid w:val="001A7CB2"/>
    <w:rsid w:val="001B3101"/>
    <w:rsid w:val="001B5AAC"/>
    <w:rsid w:val="001B6852"/>
    <w:rsid w:val="001B7DD8"/>
    <w:rsid w:val="001E1A81"/>
    <w:rsid w:val="001E4A0F"/>
    <w:rsid w:val="00202A54"/>
    <w:rsid w:val="00204E95"/>
    <w:rsid w:val="00210887"/>
    <w:rsid w:val="00211A79"/>
    <w:rsid w:val="00211C2A"/>
    <w:rsid w:val="00214E2B"/>
    <w:rsid w:val="00221C46"/>
    <w:rsid w:val="00224B07"/>
    <w:rsid w:val="00245E0D"/>
    <w:rsid w:val="002515D4"/>
    <w:rsid w:val="002542C5"/>
    <w:rsid w:val="00256887"/>
    <w:rsid w:val="002635A2"/>
    <w:rsid w:val="00264D65"/>
    <w:rsid w:val="00267965"/>
    <w:rsid w:val="00273EA1"/>
    <w:rsid w:val="00274919"/>
    <w:rsid w:val="00275897"/>
    <w:rsid w:val="002846B1"/>
    <w:rsid w:val="002B746A"/>
    <w:rsid w:val="002C219F"/>
    <w:rsid w:val="002C29A2"/>
    <w:rsid w:val="002C3F28"/>
    <w:rsid w:val="002C71EC"/>
    <w:rsid w:val="002E0EEA"/>
    <w:rsid w:val="002E40AE"/>
    <w:rsid w:val="002E6ABE"/>
    <w:rsid w:val="003022BB"/>
    <w:rsid w:val="003044D7"/>
    <w:rsid w:val="003166C8"/>
    <w:rsid w:val="00320050"/>
    <w:rsid w:val="00326E6B"/>
    <w:rsid w:val="003306A7"/>
    <w:rsid w:val="00332576"/>
    <w:rsid w:val="003366F3"/>
    <w:rsid w:val="0034057E"/>
    <w:rsid w:val="00342141"/>
    <w:rsid w:val="00347864"/>
    <w:rsid w:val="00350092"/>
    <w:rsid w:val="00357A17"/>
    <w:rsid w:val="00362546"/>
    <w:rsid w:val="00366A6A"/>
    <w:rsid w:val="00376AF9"/>
    <w:rsid w:val="00380E82"/>
    <w:rsid w:val="003A3DDC"/>
    <w:rsid w:val="003A6214"/>
    <w:rsid w:val="003B1943"/>
    <w:rsid w:val="003B6EF1"/>
    <w:rsid w:val="003C567E"/>
    <w:rsid w:val="003C6BFC"/>
    <w:rsid w:val="003D042D"/>
    <w:rsid w:val="003D41A7"/>
    <w:rsid w:val="003D6FB4"/>
    <w:rsid w:val="003D72D7"/>
    <w:rsid w:val="003E05EF"/>
    <w:rsid w:val="003E1D91"/>
    <w:rsid w:val="003F1CE1"/>
    <w:rsid w:val="003F232D"/>
    <w:rsid w:val="003F2A68"/>
    <w:rsid w:val="00406354"/>
    <w:rsid w:val="00406E7D"/>
    <w:rsid w:val="004104EF"/>
    <w:rsid w:val="00421C1D"/>
    <w:rsid w:val="00424D3B"/>
    <w:rsid w:val="004321A0"/>
    <w:rsid w:val="00452D2D"/>
    <w:rsid w:val="00454E7D"/>
    <w:rsid w:val="004612FE"/>
    <w:rsid w:val="00461C1F"/>
    <w:rsid w:val="00461D80"/>
    <w:rsid w:val="004626CF"/>
    <w:rsid w:val="00474DE5"/>
    <w:rsid w:val="0048056A"/>
    <w:rsid w:val="00492CAB"/>
    <w:rsid w:val="004A5105"/>
    <w:rsid w:val="004B77DC"/>
    <w:rsid w:val="004C0F4A"/>
    <w:rsid w:val="004C6312"/>
    <w:rsid w:val="004D0CCE"/>
    <w:rsid w:val="004D2448"/>
    <w:rsid w:val="004D5941"/>
    <w:rsid w:val="004D6570"/>
    <w:rsid w:val="004F14FF"/>
    <w:rsid w:val="004F33AF"/>
    <w:rsid w:val="004F706F"/>
    <w:rsid w:val="00513A6D"/>
    <w:rsid w:val="00517799"/>
    <w:rsid w:val="00531668"/>
    <w:rsid w:val="005407B5"/>
    <w:rsid w:val="00541190"/>
    <w:rsid w:val="00542CCA"/>
    <w:rsid w:val="00542FB2"/>
    <w:rsid w:val="00550D15"/>
    <w:rsid w:val="00556BC1"/>
    <w:rsid w:val="00557DFD"/>
    <w:rsid w:val="00564121"/>
    <w:rsid w:val="00573F2A"/>
    <w:rsid w:val="00574C48"/>
    <w:rsid w:val="00590647"/>
    <w:rsid w:val="005952A6"/>
    <w:rsid w:val="00597FCD"/>
    <w:rsid w:val="005A078A"/>
    <w:rsid w:val="005B1BEC"/>
    <w:rsid w:val="005B28D9"/>
    <w:rsid w:val="005B3FB4"/>
    <w:rsid w:val="005C5C2B"/>
    <w:rsid w:val="005C6E70"/>
    <w:rsid w:val="005D4D62"/>
    <w:rsid w:val="005D4E2B"/>
    <w:rsid w:val="005E5337"/>
    <w:rsid w:val="005E5D1F"/>
    <w:rsid w:val="005F0E64"/>
    <w:rsid w:val="005F4215"/>
    <w:rsid w:val="00602F5D"/>
    <w:rsid w:val="00603D3C"/>
    <w:rsid w:val="00604947"/>
    <w:rsid w:val="00605BCC"/>
    <w:rsid w:val="006074B0"/>
    <w:rsid w:val="00611686"/>
    <w:rsid w:val="00612B51"/>
    <w:rsid w:val="00620A90"/>
    <w:rsid w:val="006221BF"/>
    <w:rsid w:val="0062408C"/>
    <w:rsid w:val="00635D9C"/>
    <w:rsid w:val="006363E2"/>
    <w:rsid w:val="006423C5"/>
    <w:rsid w:val="00642A65"/>
    <w:rsid w:val="006455D6"/>
    <w:rsid w:val="0067351D"/>
    <w:rsid w:val="00675AED"/>
    <w:rsid w:val="006807E2"/>
    <w:rsid w:val="00686F39"/>
    <w:rsid w:val="0069255D"/>
    <w:rsid w:val="006929EF"/>
    <w:rsid w:val="006A088F"/>
    <w:rsid w:val="006A6B6C"/>
    <w:rsid w:val="006B0F04"/>
    <w:rsid w:val="006B3153"/>
    <w:rsid w:val="006C16A5"/>
    <w:rsid w:val="006C4A43"/>
    <w:rsid w:val="006C559F"/>
    <w:rsid w:val="006C5EF6"/>
    <w:rsid w:val="006D0E42"/>
    <w:rsid w:val="006D2393"/>
    <w:rsid w:val="006D64E5"/>
    <w:rsid w:val="006E2189"/>
    <w:rsid w:val="0070378E"/>
    <w:rsid w:val="00705CAE"/>
    <w:rsid w:val="007060EE"/>
    <w:rsid w:val="00707DC6"/>
    <w:rsid w:val="00725CCC"/>
    <w:rsid w:val="007263D2"/>
    <w:rsid w:val="007271EE"/>
    <w:rsid w:val="007466A0"/>
    <w:rsid w:val="00746DD4"/>
    <w:rsid w:val="00747007"/>
    <w:rsid w:val="0074711E"/>
    <w:rsid w:val="00751B8D"/>
    <w:rsid w:val="00757490"/>
    <w:rsid w:val="00757C08"/>
    <w:rsid w:val="007854C6"/>
    <w:rsid w:val="00785C57"/>
    <w:rsid w:val="00787535"/>
    <w:rsid w:val="00791A42"/>
    <w:rsid w:val="00792B1F"/>
    <w:rsid w:val="00793968"/>
    <w:rsid w:val="00793D60"/>
    <w:rsid w:val="007A2E2E"/>
    <w:rsid w:val="007A60A4"/>
    <w:rsid w:val="007B15C9"/>
    <w:rsid w:val="007B53EB"/>
    <w:rsid w:val="007C112B"/>
    <w:rsid w:val="007C2C0D"/>
    <w:rsid w:val="007C53F5"/>
    <w:rsid w:val="007D3F26"/>
    <w:rsid w:val="007D5D60"/>
    <w:rsid w:val="007D70ED"/>
    <w:rsid w:val="007E3A47"/>
    <w:rsid w:val="007E3BD7"/>
    <w:rsid w:val="007E5836"/>
    <w:rsid w:val="007E5B2C"/>
    <w:rsid w:val="007F7236"/>
    <w:rsid w:val="0080144D"/>
    <w:rsid w:val="00815F7A"/>
    <w:rsid w:val="00826874"/>
    <w:rsid w:val="008269AA"/>
    <w:rsid w:val="00832C5C"/>
    <w:rsid w:val="00841D47"/>
    <w:rsid w:val="008524D5"/>
    <w:rsid w:val="00853AFD"/>
    <w:rsid w:val="008545B3"/>
    <w:rsid w:val="008550AD"/>
    <w:rsid w:val="008606DB"/>
    <w:rsid w:val="0086296E"/>
    <w:rsid w:val="00865916"/>
    <w:rsid w:val="00865A47"/>
    <w:rsid w:val="008723CF"/>
    <w:rsid w:val="00877E42"/>
    <w:rsid w:val="00882912"/>
    <w:rsid w:val="008854EF"/>
    <w:rsid w:val="0089365F"/>
    <w:rsid w:val="008A27F1"/>
    <w:rsid w:val="008A3380"/>
    <w:rsid w:val="008B534A"/>
    <w:rsid w:val="008B7580"/>
    <w:rsid w:val="008C70DE"/>
    <w:rsid w:val="008C7A60"/>
    <w:rsid w:val="008D7312"/>
    <w:rsid w:val="008E39E9"/>
    <w:rsid w:val="008E52AE"/>
    <w:rsid w:val="008E5385"/>
    <w:rsid w:val="008F05F5"/>
    <w:rsid w:val="009003D3"/>
    <w:rsid w:val="00902DF2"/>
    <w:rsid w:val="009107A4"/>
    <w:rsid w:val="0092091D"/>
    <w:rsid w:val="00933874"/>
    <w:rsid w:val="00941D09"/>
    <w:rsid w:val="009430B8"/>
    <w:rsid w:val="00947993"/>
    <w:rsid w:val="00952C7A"/>
    <w:rsid w:val="009569ED"/>
    <w:rsid w:val="00967D91"/>
    <w:rsid w:val="00972EC7"/>
    <w:rsid w:val="00976541"/>
    <w:rsid w:val="009829DE"/>
    <w:rsid w:val="00985DBB"/>
    <w:rsid w:val="009A12F2"/>
    <w:rsid w:val="009A2F9E"/>
    <w:rsid w:val="009A7D74"/>
    <w:rsid w:val="009B0137"/>
    <w:rsid w:val="009B31BE"/>
    <w:rsid w:val="009B4649"/>
    <w:rsid w:val="009C2B47"/>
    <w:rsid w:val="009D6B5E"/>
    <w:rsid w:val="009E5D96"/>
    <w:rsid w:val="009E6A53"/>
    <w:rsid w:val="00A01E87"/>
    <w:rsid w:val="00A02F3F"/>
    <w:rsid w:val="00A02F45"/>
    <w:rsid w:val="00A05450"/>
    <w:rsid w:val="00A223E4"/>
    <w:rsid w:val="00A30499"/>
    <w:rsid w:val="00A34EB3"/>
    <w:rsid w:val="00A36781"/>
    <w:rsid w:val="00A3681D"/>
    <w:rsid w:val="00A36D71"/>
    <w:rsid w:val="00A4052A"/>
    <w:rsid w:val="00A419E5"/>
    <w:rsid w:val="00A467CA"/>
    <w:rsid w:val="00A47826"/>
    <w:rsid w:val="00A562DE"/>
    <w:rsid w:val="00A665EA"/>
    <w:rsid w:val="00A66B44"/>
    <w:rsid w:val="00A6753C"/>
    <w:rsid w:val="00A70F04"/>
    <w:rsid w:val="00A7263B"/>
    <w:rsid w:val="00A7264B"/>
    <w:rsid w:val="00A726A9"/>
    <w:rsid w:val="00A75B39"/>
    <w:rsid w:val="00A80638"/>
    <w:rsid w:val="00A82BC0"/>
    <w:rsid w:val="00A9124D"/>
    <w:rsid w:val="00A91A33"/>
    <w:rsid w:val="00A94357"/>
    <w:rsid w:val="00AA360F"/>
    <w:rsid w:val="00AC252E"/>
    <w:rsid w:val="00AD0BB1"/>
    <w:rsid w:val="00AD4278"/>
    <w:rsid w:val="00AE25C0"/>
    <w:rsid w:val="00AE3C03"/>
    <w:rsid w:val="00AF0334"/>
    <w:rsid w:val="00AF4169"/>
    <w:rsid w:val="00B01027"/>
    <w:rsid w:val="00B044D9"/>
    <w:rsid w:val="00B07F59"/>
    <w:rsid w:val="00B21814"/>
    <w:rsid w:val="00B318A2"/>
    <w:rsid w:val="00B34093"/>
    <w:rsid w:val="00B37DA3"/>
    <w:rsid w:val="00B44A42"/>
    <w:rsid w:val="00B460F3"/>
    <w:rsid w:val="00B52B0F"/>
    <w:rsid w:val="00B54A42"/>
    <w:rsid w:val="00B56B16"/>
    <w:rsid w:val="00B740A9"/>
    <w:rsid w:val="00B81A29"/>
    <w:rsid w:val="00B92739"/>
    <w:rsid w:val="00B9459B"/>
    <w:rsid w:val="00B94F19"/>
    <w:rsid w:val="00B94F43"/>
    <w:rsid w:val="00B94F55"/>
    <w:rsid w:val="00B95FFB"/>
    <w:rsid w:val="00BA21AE"/>
    <w:rsid w:val="00BA21C7"/>
    <w:rsid w:val="00BA2B27"/>
    <w:rsid w:val="00BA4139"/>
    <w:rsid w:val="00BB43E2"/>
    <w:rsid w:val="00BB4F43"/>
    <w:rsid w:val="00BB5E31"/>
    <w:rsid w:val="00BC0315"/>
    <w:rsid w:val="00BD0848"/>
    <w:rsid w:val="00BD2749"/>
    <w:rsid w:val="00BD2E06"/>
    <w:rsid w:val="00BD57E5"/>
    <w:rsid w:val="00BD7603"/>
    <w:rsid w:val="00BE29CF"/>
    <w:rsid w:val="00BE3676"/>
    <w:rsid w:val="00BE378B"/>
    <w:rsid w:val="00BE5E54"/>
    <w:rsid w:val="00BE689C"/>
    <w:rsid w:val="00BF12A6"/>
    <w:rsid w:val="00BF54D8"/>
    <w:rsid w:val="00BF6A0A"/>
    <w:rsid w:val="00C00B58"/>
    <w:rsid w:val="00C02719"/>
    <w:rsid w:val="00C05B93"/>
    <w:rsid w:val="00C10F64"/>
    <w:rsid w:val="00C23405"/>
    <w:rsid w:val="00C23F8D"/>
    <w:rsid w:val="00C25691"/>
    <w:rsid w:val="00C30EF8"/>
    <w:rsid w:val="00C322C7"/>
    <w:rsid w:val="00C410BE"/>
    <w:rsid w:val="00C4691D"/>
    <w:rsid w:val="00C54589"/>
    <w:rsid w:val="00C55BC9"/>
    <w:rsid w:val="00C56323"/>
    <w:rsid w:val="00C622B3"/>
    <w:rsid w:val="00C66650"/>
    <w:rsid w:val="00C91052"/>
    <w:rsid w:val="00C96E35"/>
    <w:rsid w:val="00CA3602"/>
    <w:rsid w:val="00CA407D"/>
    <w:rsid w:val="00CA552E"/>
    <w:rsid w:val="00CB2BBA"/>
    <w:rsid w:val="00CB629D"/>
    <w:rsid w:val="00CC709F"/>
    <w:rsid w:val="00CD0DB2"/>
    <w:rsid w:val="00CD3F60"/>
    <w:rsid w:val="00CD4734"/>
    <w:rsid w:val="00CE7547"/>
    <w:rsid w:val="00D03C24"/>
    <w:rsid w:val="00D06CEB"/>
    <w:rsid w:val="00D40C36"/>
    <w:rsid w:val="00D4465E"/>
    <w:rsid w:val="00D47E6F"/>
    <w:rsid w:val="00D53FC9"/>
    <w:rsid w:val="00D602E1"/>
    <w:rsid w:val="00D63766"/>
    <w:rsid w:val="00D65BEE"/>
    <w:rsid w:val="00D71F8D"/>
    <w:rsid w:val="00D72953"/>
    <w:rsid w:val="00D86600"/>
    <w:rsid w:val="00DA3290"/>
    <w:rsid w:val="00DB2D2F"/>
    <w:rsid w:val="00DC7C6F"/>
    <w:rsid w:val="00DD3828"/>
    <w:rsid w:val="00DE17B0"/>
    <w:rsid w:val="00DE46C8"/>
    <w:rsid w:val="00DF3AD5"/>
    <w:rsid w:val="00E05B7C"/>
    <w:rsid w:val="00E06DB3"/>
    <w:rsid w:val="00E13C5B"/>
    <w:rsid w:val="00E20F7B"/>
    <w:rsid w:val="00E24B66"/>
    <w:rsid w:val="00E26D2C"/>
    <w:rsid w:val="00E31BBB"/>
    <w:rsid w:val="00E34F02"/>
    <w:rsid w:val="00E36DC2"/>
    <w:rsid w:val="00E553EE"/>
    <w:rsid w:val="00E57E36"/>
    <w:rsid w:val="00E64A96"/>
    <w:rsid w:val="00E706F0"/>
    <w:rsid w:val="00E707BA"/>
    <w:rsid w:val="00E7254A"/>
    <w:rsid w:val="00E726A7"/>
    <w:rsid w:val="00E812B7"/>
    <w:rsid w:val="00E96925"/>
    <w:rsid w:val="00E97BCC"/>
    <w:rsid w:val="00EA1954"/>
    <w:rsid w:val="00EA47F0"/>
    <w:rsid w:val="00EA502E"/>
    <w:rsid w:val="00EA7B6D"/>
    <w:rsid w:val="00EB1B30"/>
    <w:rsid w:val="00EB6A4F"/>
    <w:rsid w:val="00EC7BE2"/>
    <w:rsid w:val="00EE3DA0"/>
    <w:rsid w:val="00EE5987"/>
    <w:rsid w:val="00EF1CB6"/>
    <w:rsid w:val="00F100F1"/>
    <w:rsid w:val="00F23FF4"/>
    <w:rsid w:val="00F34853"/>
    <w:rsid w:val="00F34F24"/>
    <w:rsid w:val="00F3728A"/>
    <w:rsid w:val="00F50150"/>
    <w:rsid w:val="00F545F8"/>
    <w:rsid w:val="00F54E28"/>
    <w:rsid w:val="00F55D02"/>
    <w:rsid w:val="00F635CB"/>
    <w:rsid w:val="00F67477"/>
    <w:rsid w:val="00F71881"/>
    <w:rsid w:val="00F741E8"/>
    <w:rsid w:val="00F8286B"/>
    <w:rsid w:val="00F83061"/>
    <w:rsid w:val="00F9191A"/>
    <w:rsid w:val="00F91FAE"/>
    <w:rsid w:val="00FA0749"/>
    <w:rsid w:val="00FB5309"/>
    <w:rsid w:val="00FB64AD"/>
    <w:rsid w:val="00FC340F"/>
    <w:rsid w:val="00FC4F95"/>
    <w:rsid w:val="00FC6C9F"/>
    <w:rsid w:val="00FD0002"/>
    <w:rsid w:val="00FE2332"/>
    <w:rsid w:val="00FE5143"/>
    <w:rsid w:val="00FE5A4F"/>
    <w:rsid w:val="00FF6CA6"/>
    <w:rsid w:val="5EC1CD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DEF40"/>
  <w15:chartTrackingRefBased/>
  <w15:docId w15:val="{9084B51B-FC95-0D49-8DE0-18217CDC9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4E7D"/>
    <w:rPr>
      <w:rFonts w:ascii="Times New Roman" w:eastAsia="Times New Roman" w:hAnsi="Times New Roman" w:cs="Times New Roman"/>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4093"/>
    <w:pPr>
      <w:tabs>
        <w:tab w:val="center" w:pos="4536"/>
        <w:tab w:val="right" w:pos="9072"/>
      </w:tabs>
    </w:pPr>
  </w:style>
  <w:style w:type="character" w:customStyle="1" w:styleId="KopfzeileZchn">
    <w:name w:val="Kopfzeile Zchn"/>
    <w:basedOn w:val="Absatz-Standardschriftart"/>
    <w:link w:val="Kopfzeile"/>
    <w:uiPriority w:val="99"/>
    <w:rsid w:val="00B34093"/>
    <w:rPr>
      <w:rFonts w:ascii="Times New Roman" w:eastAsia="Times New Roman" w:hAnsi="Times New Roman" w:cs="Times New Roman"/>
      <w:lang w:eastAsia="de-DE"/>
    </w:rPr>
  </w:style>
  <w:style w:type="paragraph" w:styleId="Fuzeile">
    <w:name w:val="footer"/>
    <w:basedOn w:val="Standard"/>
    <w:link w:val="FuzeileZchn"/>
    <w:uiPriority w:val="99"/>
    <w:unhideWhenUsed/>
    <w:rsid w:val="00B34093"/>
    <w:pPr>
      <w:tabs>
        <w:tab w:val="center" w:pos="4536"/>
        <w:tab w:val="right" w:pos="9072"/>
      </w:tabs>
    </w:pPr>
  </w:style>
  <w:style w:type="character" w:customStyle="1" w:styleId="FuzeileZchn">
    <w:name w:val="Fußzeile Zchn"/>
    <w:basedOn w:val="Absatz-Standardschriftart"/>
    <w:link w:val="Fuzeile"/>
    <w:uiPriority w:val="99"/>
    <w:rsid w:val="00B34093"/>
    <w:rPr>
      <w:rFonts w:ascii="Times New Roman" w:eastAsia="Times New Roman" w:hAnsi="Times New Roman" w:cs="Times New Roman"/>
      <w:lang w:eastAsia="de-DE"/>
    </w:rPr>
  </w:style>
  <w:style w:type="character" w:customStyle="1" w:styleId="apple-style-span">
    <w:name w:val="apple-style-span"/>
    <w:basedOn w:val="Absatz-Standardschriftart"/>
    <w:rsid w:val="00B81A29"/>
  </w:style>
  <w:style w:type="paragraph" w:styleId="StandardWeb">
    <w:name w:val="Normal (Web)"/>
    <w:basedOn w:val="Standard"/>
    <w:uiPriority w:val="99"/>
    <w:unhideWhenUsed/>
    <w:rsid w:val="00B21814"/>
    <w:pPr>
      <w:spacing w:before="100" w:beforeAutospacing="1" w:after="100" w:afterAutospacing="1"/>
    </w:pPr>
  </w:style>
  <w:style w:type="character" w:customStyle="1" w:styleId="apple-converted-space">
    <w:name w:val="apple-converted-space"/>
    <w:basedOn w:val="Absatz-Standardschriftart"/>
    <w:rsid w:val="00B21814"/>
  </w:style>
  <w:style w:type="character" w:styleId="Hervorhebung">
    <w:name w:val="Emphasis"/>
    <w:basedOn w:val="Absatz-Standardschriftart"/>
    <w:uiPriority w:val="20"/>
    <w:qFormat/>
    <w:rsid w:val="00B21814"/>
    <w:rPr>
      <w:i/>
      <w:iCs/>
    </w:rPr>
  </w:style>
  <w:style w:type="character" w:styleId="Kommentarzeichen">
    <w:name w:val="annotation reference"/>
    <w:basedOn w:val="Absatz-Standardschriftart"/>
    <w:uiPriority w:val="99"/>
    <w:semiHidden/>
    <w:unhideWhenUsed/>
    <w:rsid w:val="00620A90"/>
    <w:rPr>
      <w:sz w:val="16"/>
      <w:szCs w:val="16"/>
    </w:rPr>
  </w:style>
  <w:style w:type="paragraph" w:styleId="Kommentartext">
    <w:name w:val="annotation text"/>
    <w:basedOn w:val="Standard"/>
    <w:link w:val="KommentartextZchn"/>
    <w:uiPriority w:val="99"/>
    <w:semiHidden/>
    <w:unhideWhenUsed/>
    <w:rsid w:val="00620A90"/>
    <w:rPr>
      <w:sz w:val="20"/>
      <w:szCs w:val="20"/>
    </w:rPr>
  </w:style>
  <w:style w:type="character" w:customStyle="1" w:styleId="KommentartextZchn">
    <w:name w:val="Kommentartext Zchn"/>
    <w:basedOn w:val="Absatz-Standardschriftart"/>
    <w:link w:val="Kommentartext"/>
    <w:uiPriority w:val="99"/>
    <w:semiHidden/>
    <w:rsid w:val="00620A90"/>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20A90"/>
    <w:rPr>
      <w:b/>
      <w:bCs/>
    </w:rPr>
  </w:style>
  <w:style w:type="character" w:customStyle="1" w:styleId="KommentarthemaZchn">
    <w:name w:val="Kommentarthema Zchn"/>
    <w:basedOn w:val="KommentartextZchn"/>
    <w:link w:val="Kommentarthema"/>
    <w:uiPriority w:val="99"/>
    <w:semiHidden/>
    <w:rsid w:val="00620A90"/>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620A9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20A90"/>
    <w:rPr>
      <w:rFonts w:ascii="Segoe UI" w:eastAsia="Times New Roman" w:hAnsi="Segoe UI" w:cs="Segoe UI"/>
      <w:sz w:val="18"/>
      <w:szCs w:val="18"/>
      <w:lang w:eastAsia="de-DE"/>
    </w:rPr>
  </w:style>
  <w:style w:type="paragraph" w:styleId="berarbeitung">
    <w:name w:val="Revision"/>
    <w:hidden/>
    <w:uiPriority w:val="99"/>
    <w:semiHidden/>
    <w:rsid w:val="00020D2A"/>
    <w:rPr>
      <w:rFonts w:ascii="Times New Roman" w:eastAsia="Times New Roman" w:hAnsi="Times New Roman" w:cs="Times New Roman"/>
      <w:lang w:eastAsia="de-DE"/>
    </w:rPr>
  </w:style>
  <w:style w:type="character" w:styleId="Hyperlink">
    <w:name w:val="Hyperlink"/>
    <w:basedOn w:val="Absatz-Standardschriftart"/>
    <w:uiPriority w:val="99"/>
    <w:unhideWhenUsed/>
    <w:rsid w:val="00E24B66"/>
    <w:rPr>
      <w:color w:val="0563C1" w:themeColor="hyperlink"/>
      <w:u w:val="single"/>
    </w:rPr>
  </w:style>
  <w:style w:type="character" w:customStyle="1" w:styleId="NichtaufgelsteErwhnung1">
    <w:name w:val="Nicht aufgelöste Erwähnung1"/>
    <w:basedOn w:val="Absatz-Standardschriftart"/>
    <w:uiPriority w:val="99"/>
    <w:semiHidden/>
    <w:unhideWhenUsed/>
    <w:rsid w:val="00E24B66"/>
    <w:rPr>
      <w:color w:val="605E5C"/>
      <w:shd w:val="clear" w:color="auto" w:fill="E1DFDD"/>
    </w:rPr>
  </w:style>
  <w:style w:type="paragraph" w:customStyle="1" w:styleId="TextA">
    <w:name w:val="Text A"/>
    <w:rsid w:val="004321A0"/>
    <w:pPr>
      <w:pBdr>
        <w:top w:val="nil"/>
        <w:left w:val="nil"/>
        <w:bottom w:val="nil"/>
        <w:right w:val="nil"/>
        <w:between w:val="nil"/>
        <w:bar w:val="nil"/>
      </w:pBdr>
      <w:spacing w:before="160" w:line="288" w:lineRule="auto"/>
    </w:pPr>
    <w:rPr>
      <w:rFonts w:ascii="Helvetica Neue" w:eastAsia="Helvetica Neue" w:hAnsi="Helvetica Neue" w:cs="Helvetica Neue"/>
      <w:color w:val="000000"/>
      <w:sz w:val="22"/>
      <w:szCs w:val="22"/>
      <w:u w:color="000000"/>
      <w:bdr w:val="nil"/>
      <w:lang w:eastAsia="de-DE"/>
      <w14:textOutline w14:w="12700" w14:cap="flat" w14:cmpd="sng" w14:algn="ctr">
        <w14:noFill/>
        <w14:prstDash w14:val="solid"/>
        <w14:miter w14:lim="400000"/>
      </w14:textOutline>
    </w:rPr>
  </w:style>
  <w:style w:type="character" w:styleId="Fett">
    <w:name w:val="Strong"/>
    <w:basedOn w:val="Absatz-Standardschriftart"/>
    <w:uiPriority w:val="22"/>
    <w:qFormat/>
    <w:rsid w:val="00941D09"/>
    <w:rPr>
      <w:b/>
      <w:bCs/>
    </w:rPr>
  </w:style>
  <w:style w:type="paragraph" w:customStyle="1" w:styleId="Text">
    <w:name w:val="Text"/>
    <w:rsid w:val="00221C4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de-DE"/>
      <w14:textOutline w14:w="0" w14:cap="flat" w14:cmpd="sng" w14:algn="ctr">
        <w14:noFill/>
        <w14:prstDash w14:val="solid"/>
        <w14:bevel/>
      </w14:textOutline>
    </w:rPr>
  </w:style>
  <w:style w:type="character" w:customStyle="1" w:styleId="articlesubtitle">
    <w:name w:val="article__subtitle"/>
    <w:basedOn w:val="Absatz-Standardschriftart"/>
    <w:rsid w:val="001674FD"/>
  </w:style>
  <w:style w:type="character" w:customStyle="1" w:styleId="A6">
    <w:name w:val="A6"/>
    <w:uiPriority w:val="99"/>
    <w:rsid w:val="008E52AE"/>
    <w:rPr>
      <w:rFonts w:cs="Source Sans Pro"/>
      <w:color w:val="000000"/>
      <w:sz w:val="14"/>
      <w:szCs w:val="14"/>
    </w:rPr>
  </w:style>
  <w:style w:type="character" w:customStyle="1" w:styleId="A9">
    <w:name w:val="A9"/>
    <w:uiPriority w:val="99"/>
    <w:rsid w:val="008E52AE"/>
    <w:rPr>
      <w:rFonts w:ascii="Source Sans Pro Light" w:hAnsi="Source Sans Pro Light" w:cs="Source Sans Pro Light"/>
      <w:color w:val="000000"/>
      <w:sz w:val="30"/>
      <w:szCs w:val="30"/>
    </w:rPr>
  </w:style>
  <w:style w:type="paragraph" w:customStyle="1" w:styleId="EinfAbs">
    <w:name w:val="[Einf. Abs.]"/>
    <w:basedOn w:val="Standard"/>
    <w:uiPriority w:val="99"/>
    <w:rsid w:val="008E52AE"/>
    <w:pPr>
      <w:widowControl w:val="0"/>
      <w:autoSpaceDE w:val="0"/>
      <w:autoSpaceDN w:val="0"/>
      <w:adjustRightInd w:val="0"/>
      <w:spacing w:line="288" w:lineRule="auto"/>
      <w:textAlignment w:val="center"/>
    </w:pPr>
    <w:rPr>
      <w:rFonts w:ascii="Times-Roman" w:eastAsiaTheme="minorHAnsi" w:hAnsi="Times-Roman" w:cs="Times-Roman"/>
      <w:color w:val="000000"/>
      <w:lang w:eastAsia="en-US"/>
    </w:rPr>
  </w:style>
  <w:style w:type="character" w:customStyle="1" w:styleId="A1">
    <w:name w:val="A1"/>
    <w:uiPriority w:val="99"/>
    <w:rsid w:val="008C70DE"/>
    <w:rPr>
      <w:rFonts w:cs="Source Sans Pro"/>
      <w:color w:val="000000"/>
      <w:sz w:val="18"/>
      <w:szCs w:val="18"/>
    </w:rPr>
  </w:style>
  <w:style w:type="character" w:customStyle="1" w:styleId="outlook-search-highlight">
    <w:name w:val="outlook-search-highlight"/>
    <w:basedOn w:val="Absatz-Standardschriftart"/>
    <w:rsid w:val="00611686"/>
  </w:style>
  <w:style w:type="paragraph" w:customStyle="1" w:styleId="Default">
    <w:name w:val="Default"/>
    <w:rsid w:val="00FE5A4F"/>
    <w:pPr>
      <w:autoSpaceDE w:val="0"/>
      <w:autoSpaceDN w:val="0"/>
      <w:adjustRightInd w:val="0"/>
    </w:pPr>
    <w:rPr>
      <w:rFonts w:ascii="Arial" w:hAnsi="Arial" w:cs="Arial"/>
      <w:color w:val="000000"/>
    </w:rPr>
  </w:style>
  <w:style w:type="paragraph" w:styleId="Untertitel">
    <w:name w:val="Subtitle"/>
    <w:basedOn w:val="Standard"/>
    <w:next w:val="Standard"/>
    <w:link w:val="UntertitelZchn"/>
    <w:uiPriority w:val="11"/>
    <w:qFormat/>
    <w:rsid w:val="00124A6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124A63"/>
    <w:rPr>
      <w:rFonts w:eastAsiaTheme="minorEastAsia"/>
      <w:color w:val="5A5A5A" w:themeColor="text1" w:themeTint="A5"/>
      <w:spacing w:val="15"/>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188899">
      <w:bodyDiv w:val="1"/>
      <w:marLeft w:val="0"/>
      <w:marRight w:val="0"/>
      <w:marTop w:val="0"/>
      <w:marBottom w:val="0"/>
      <w:divBdr>
        <w:top w:val="none" w:sz="0" w:space="0" w:color="auto"/>
        <w:left w:val="none" w:sz="0" w:space="0" w:color="auto"/>
        <w:bottom w:val="none" w:sz="0" w:space="0" w:color="auto"/>
        <w:right w:val="none" w:sz="0" w:space="0" w:color="auto"/>
      </w:divBdr>
    </w:div>
    <w:div w:id="505485462">
      <w:bodyDiv w:val="1"/>
      <w:marLeft w:val="0"/>
      <w:marRight w:val="0"/>
      <w:marTop w:val="0"/>
      <w:marBottom w:val="0"/>
      <w:divBdr>
        <w:top w:val="none" w:sz="0" w:space="0" w:color="auto"/>
        <w:left w:val="none" w:sz="0" w:space="0" w:color="auto"/>
        <w:bottom w:val="none" w:sz="0" w:space="0" w:color="auto"/>
        <w:right w:val="none" w:sz="0" w:space="0" w:color="auto"/>
      </w:divBdr>
    </w:div>
    <w:div w:id="594896330">
      <w:bodyDiv w:val="1"/>
      <w:marLeft w:val="0"/>
      <w:marRight w:val="0"/>
      <w:marTop w:val="0"/>
      <w:marBottom w:val="0"/>
      <w:divBdr>
        <w:top w:val="none" w:sz="0" w:space="0" w:color="auto"/>
        <w:left w:val="none" w:sz="0" w:space="0" w:color="auto"/>
        <w:bottom w:val="none" w:sz="0" w:space="0" w:color="auto"/>
        <w:right w:val="none" w:sz="0" w:space="0" w:color="auto"/>
      </w:divBdr>
    </w:div>
    <w:div w:id="750391244">
      <w:bodyDiv w:val="1"/>
      <w:marLeft w:val="0"/>
      <w:marRight w:val="0"/>
      <w:marTop w:val="0"/>
      <w:marBottom w:val="0"/>
      <w:divBdr>
        <w:top w:val="none" w:sz="0" w:space="0" w:color="auto"/>
        <w:left w:val="none" w:sz="0" w:space="0" w:color="auto"/>
        <w:bottom w:val="none" w:sz="0" w:space="0" w:color="auto"/>
        <w:right w:val="none" w:sz="0" w:space="0" w:color="auto"/>
      </w:divBdr>
    </w:div>
    <w:div w:id="1025599091">
      <w:bodyDiv w:val="1"/>
      <w:marLeft w:val="0"/>
      <w:marRight w:val="0"/>
      <w:marTop w:val="0"/>
      <w:marBottom w:val="0"/>
      <w:divBdr>
        <w:top w:val="none" w:sz="0" w:space="0" w:color="auto"/>
        <w:left w:val="none" w:sz="0" w:space="0" w:color="auto"/>
        <w:bottom w:val="none" w:sz="0" w:space="0" w:color="auto"/>
        <w:right w:val="none" w:sz="0" w:space="0" w:color="auto"/>
      </w:divBdr>
    </w:div>
    <w:div w:id="1149319626">
      <w:bodyDiv w:val="1"/>
      <w:marLeft w:val="0"/>
      <w:marRight w:val="0"/>
      <w:marTop w:val="0"/>
      <w:marBottom w:val="0"/>
      <w:divBdr>
        <w:top w:val="none" w:sz="0" w:space="0" w:color="auto"/>
        <w:left w:val="none" w:sz="0" w:space="0" w:color="auto"/>
        <w:bottom w:val="none" w:sz="0" w:space="0" w:color="auto"/>
        <w:right w:val="none" w:sz="0" w:space="0" w:color="auto"/>
      </w:divBdr>
    </w:div>
    <w:div w:id="1591427139">
      <w:bodyDiv w:val="1"/>
      <w:marLeft w:val="0"/>
      <w:marRight w:val="0"/>
      <w:marTop w:val="0"/>
      <w:marBottom w:val="0"/>
      <w:divBdr>
        <w:top w:val="none" w:sz="0" w:space="0" w:color="auto"/>
        <w:left w:val="none" w:sz="0" w:space="0" w:color="auto"/>
        <w:bottom w:val="none" w:sz="0" w:space="0" w:color="auto"/>
        <w:right w:val="none" w:sz="0" w:space="0" w:color="auto"/>
      </w:divBdr>
    </w:div>
    <w:div w:id="2029137163">
      <w:bodyDiv w:val="1"/>
      <w:marLeft w:val="0"/>
      <w:marRight w:val="0"/>
      <w:marTop w:val="0"/>
      <w:marBottom w:val="0"/>
      <w:divBdr>
        <w:top w:val="none" w:sz="0" w:space="0" w:color="auto"/>
        <w:left w:val="none" w:sz="0" w:space="0" w:color="auto"/>
        <w:bottom w:val="none" w:sz="0" w:space="0" w:color="auto"/>
        <w:right w:val="none" w:sz="0" w:space="0" w:color="auto"/>
      </w:divBdr>
      <w:divsChild>
        <w:div w:id="486938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C1542-3693-4340-9B2F-A4F463B51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5485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von Raison</dc:creator>
  <cp:keywords/>
  <dc:description/>
  <cp:lastModifiedBy>Michael von Raison</cp:lastModifiedBy>
  <cp:revision>64</cp:revision>
  <cp:lastPrinted>2023-08-24T14:47:00Z</cp:lastPrinted>
  <dcterms:created xsi:type="dcterms:W3CDTF">2024-09-03T09:17:00Z</dcterms:created>
  <dcterms:modified xsi:type="dcterms:W3CDTF">2026-09-18T10:11:00Z</dcterms:modified>
</cp:coreProperties>
</file>